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F8FCD" w14:textId="77777777" w:rsidR="000F5CA5" w:rsidRPr="001026D7" w:rsidRDefault="000F5CA5" w:rsidP="007D445C"/>
    <w:p w14:paraId="400C5941" w14:textId="77777777" w:rsidR="005656EF" w:rsidRPr="001026D7" w:rsidRDefault="005656EF" w:rsidP="005656EF">
      <w:pPr>
        <w:spacing w:before="6" w:line="260" w:lineRule="exact"/>
        <w:rPr>
          <w:rFonts w:ascii="TitilliumMaps26L" w:hAnsi="TitilliumMaps26L"/>
          <w:sz w:val="26"/>
          <w:szCs w:val="26"/>
        </w:rPr>
      </w:pPr>
    </w:p>
    <w:p w14:paraId="34C8EBC7" w14:textId="77777777" w:rsidR="005656EF" w:rsidRPr="001026D7" w:rsidRDefault="005656EF" w:rsidP="005656EF">
      <w:pPr>
        <w:spacing w:before="27"/>
        <w:ind w:left="116"/>
        <w:jc w:val="center"/>
        <w:rPr>
          <w:rFonts w:ascii="TitilliumMaps26L" w:hAnsi="TitilliumMaps26L" w:cs="Calibri"/>
          <w:b/>
          <w:bCs/>
          <w:sz w:val="36"/>
          <w:szCs w:val="36"/>
          <w:lang w:val="de-DE"/>
        </w:rPr>
      </w:pPr>
      <w:r w:rsidRPr="001026D7">
        <w:rPr>
          <w:rFonts w:ascii="TitilliumMaps26L" w:hAnsi="TitilliumMaps26L" w:cs="Calibri"/>
          <w:b/>
          <w:bCs/>
          <w:sz w:val="36"/>
          <w:szCs w:val="36"/>
          <w:lang w:val="de-DE"/>
        </w:rPr>
        <w:t xml:space="preserve">Anlage </w:t>
      </w:r>
      <w:r w:rsidR="00A32D23">
        <w:rPr>
          <w:rFonts w:ascii="TitilliumMaps26L" w:hAnsi="TitilliumMaps26L" w:cs="Calibri"/>
          <w:b/>
          <w:bCs/>
          <w:sz w:val="36"/>
          <w:szCs w:val="36"/>
          <w:lang w:val="de-DE"/>
        </w:rPr>
        <w:t>P</w:t>
      </w:r>
    </w:p>
    <w:p w14:paraId="1B0A10FB" w14:textId="77777777" w:rsidR="005656EF" w:rsidRPr="001026D7" w:rsidRDefault="005656EF" w:rsidP="005656EF">
      <w:pPr>
        <w:tabs>
          <w:tab w:val="left" w:pos="7810"/>
        </w:tabs>
        <w:spacing w:before="27"/>
        <w:ind w:left="116"/>
        <w:jc w:val="center"/>
        <w:rPr>
          <w:rFonts w:ascii="TitilliumMaps26L" w:hAnsi="TitilliumMaps26L" w:cs="Calibri"/>
          <w:b/>
          <w:bCs/>
          <w:spacing w:val="-24"/>
          <w:sz w:val="36"/>
          <w:szCs w:val="36"/>
          <w:lang w:val="de-DE"/>
        </w:rPr>
      </w:pPr>
      <w:r w:rsidRPr="001026D7">
        <w:rPr>
          <w:rFonts w:ascii="TitilliumMaps26L" w:hAnsi="TitilliumMaps26L" w:cs="Calibri"/>
          <w:b/>
          <w:bCs/>
          <w:sz w:val="36"/>
          <w:szCs w:val="36"/>
          <w:lang w:val="de-DE"/>
        </w:rPr>
        <w:t>M</w:t>
      </w:r>
      <w:r w:rsidRPr="001026D7">
        <w:rPr>
          <w:rFonts w:ascii="TitilliumMaps26L" w:hAnsi="TitilliumMaps26L" w:cs="Calibri"/>
          <w:b/>
          <w:bCs/>
          <w:spacing w:val="1"/>
          <w:sz w:val="36"/>
          <w:szCs w:val="36"/>
          <w:lang w:val="de-DE"/>
        </w:rPr>
        <w:t>u</w:t>
      </w:r>
      <w:r w:rsidRPr="001026D7">
        <w:rPr>
          <w:rFonts w:ascii="TitilliumMaps26L" w:hAnsi="TitilliumMaps26L" w:cs="Calibri"/>
          <w:b/>
          <w:bCs/>
          <w:sz w:val="36"/>
          <w:szCs w:val="36"/>
          <w:lang w:val="de-DE"/>
        </w:rPr>
        <w:t>st</w:t>
      </w:r>
      <w:r w:rsidRPr="001026D7">
        <w:rPr>
          <w:rFonts w:ascii="TitilliumMaps26L" w:hAnsi="TitilliumMaps26L" w:cs="Calibri"/>
          <w:b/>
          <w:bCs/>
          <w:spacing w:val="1"/>
          <w:sz w:val="36"/>
          <w:szCs w:val="36"/>
          <w:lang w:val="de-DE"/>
        </w:rPr>
        <w:t>e</w:t>
      </w:r>
      <w:r w:rsidRPr="001026D7">
        <w:rPr>
          <w:rFonts w:ascii="TitilliumMaps26L" w:hAnsi="TitilliumMaps26L" w:cs="Calibri"/>
          <w:b/>
          <w:bCs/>
          <w:sz w:val="36"/>
          <w:szCs w:val="36"/>
          <w:lang w:val="de-DE"/>
        </w:rPr>
        <w:t>r</w:t>
      </w:r>
      <w:r w:rsidR="002F0D2D">
        <w:rPr>
          <w:rFonts w:ascii="TitilliumMaps26L" w:hAnsi="TitilliumMaps26L" w:cs="Calibri"/>
          <w:b/>
          <w:bCs/>
          <w:spacing w:val="-24"/>
          <w:sz w:val="36"/>
          <w:szCs w:val="36"/>
          <w:lang w:val="de-DE"/>
        </w:rPr>
        <w:t xml:space="preserve"> </w:t>
      </w:r>
      <w:r w:rsidRPr="001026D7">
        <w:rPr>
          <w:rFonts w:ascii="TitilliumMaps26L" w:hAnsi="TitilliumMaps26L" w:cs="Calibri"/>
          <w:b/>
          <w:bCs/>
          <w:spacing w:val="-24"/>
          <w:sz w:val="36"/>
          <w:szCs w:val="36"/>
          <w:lang w:val="de-DE"/>
        </w:rPr>
        <w:t>Honorarvertrag</w:t>
      </w:r>
    </w:p>
    <w:p w14:paraId="6C3A1EEF"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0CC1A80B"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7C587327"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6846921B" w14:textId="77777777" w:rsidR="005656EF" w:rsidRPr="001026D7" w:rsidRDefault="005656EF" w:rsidP="005656EF">
      <w:pPr>
        <w:spacing w:before="27"/>
        <w:ind w:left="116"/>
        <w:jc w:val="center"/>
        <w:rPr>
          <w:rFonts w:ascii="TitilliumMaps26L" w:hAnsi="TitilliumMaps26L" w:cs="Calibri"/>
          <w:b/>
          <w:bCs/>
          <w:sz w:val="36"/>
          <w:szCs w:val="36"/>
          <w:lang w:val="de-DE"/>
        </w:rPr>
      </w:pPr>
    </w:p>
    <w:p w14:paraId="76600839" w14:textId="77777777" w:rsidR="005656EF" w:rsidRPr="00D97204" w:rsidRDefault="005656EF" w:rsidP="00D97204">
      <w:pPr>
        <w:spacing w:before="27"/>
        <w:ind w:left="116"/>
        <w:jc w:val="center"/>
        <w:rPr>
          <w:rFonts w:ascii="TitilliumMaps26L" w:hAnsi="TitilliumMaps26L" w:cs="Calibri"/>
          <w:bCs/>
          <w:sz w:val="24"/>
          <w:szCs w:val="24"/>
          <w:lang w:val="de-DE"/>
        </w:rPr>
      </w:pPr>
      <w:r w:rsidRPr="00D97204">
        <w:rPr>
          <w:rFonts w:ascii="TitilliumMaps26L" w:hAnsi="TitilliumMaps26L" w:cs="Calibri"/>
          <w:bCs/>
          <w:sz w:val="24"/>
          <w:szCs w:val="24"/>
          <w:lang w:val="de-DE"/>
        </w:rPr>
        <w:t>Vorwort</w:t>
      </w:r>
    </w:p>
    <w:p w14:paraId="5D285A8E" w14:textId="77777777" w:rsidR="005656EF" w:rsidRPr="00D97204" w:rsidRDefault="005656EF" w:rsidP="00D97204">
      <w:pPr>
        <w:spacing w:before="27"/>
        <w:ind w:left="116"/>
        <w:jc w:val="both"/>
        <w:rPr>
          <w:rFonts w:ascii="TitilliumMaps26L" w:hAnsi="TitilliumMaps26L" w:cs="Calibri"/>
          <w:bCs/>
          <w:sz w:val="24"/>
          <w:szCs w:val="24"/>
          <w:lang w:val="de-DE"/>
        </w:rPr>
      </w:pPr>
    </w:p>
    <w:p w14:paraId="7026F07F" w14:textId="77777777" w:rsidR="005656EF" w:rsidRPr="00D97204" w:rsidRDefault="005656EF" w:rsidP="00D97204">
      <w:pPr>
        <w:spacing w:before="27"/>
        <w:ind w:left="116"/>
        <w:jc w:val="both"/>
        <w:rPr>
          <w:rFonts w:ascii="TitilliumMaps26L" w:hAnsi="TitilliumMaps26L" w:cs="Calibri"/>
          <w:bCs/>
          <w:sz w:val="24"/>
          <w:szCs w:val="24"/>
          <w:lang w:val="de-DE"/>
        </w:rPr>
      </w:pPr>
      <w:r w:rsidRPr="00D97204">
        <w:rPr>
          <w:rFonts w:ascii="TitilliumMaps26L" w:hAnsi="TitilliumMaps26L" w:cs="Calibri"/>
          <w:bCs/>
          <w:sz w:val="24"/>
          <w:szCs w:val="24"/>
          <w:lang w:val="de-DE"/>
        </w:rPr>
        <w:t xml:space="preserve">Zur Erleichterung der Durchführung von Projekten im Rahmen </w:t>
      </w:r>
      <w:r w:rsidR="007D445C">
        <w:rPr>
          <w:rFonts w:ascii="TitilliumMaps26L" w:hAnsi="TitilliumMaps26L" w:cs="Calibri"/>
          <w:bCs/>
          <w:sz w:val="24"/>
          <w:szCs w:val="24"/>
          <w:lang w:val="de-DE"/>
        </w:rPr>
        <w:t>von „Kultur macht stark. B</w:t>
      </w:r>
      <w:r w:rsidRPr="00D97204">
        <w:rPr>
          <w:rFonts w:ascii="TitilliumMaps26L" w:hAnsi="TitilliumMaps26L" w:cs="Calibri"/>
          <w:bCs/>
          <w:sz w:val="24"/>
          <w:szCs w:val="24"/>
          <w:lang w:val="de-DE"/>
        </w:rPr>
        <w:t>ündnisses für Bildung</w:t>
      </w:r>
      <w:r w:rsidR="007D445C">
        <w:rPr>
          <w:rFonts w:ascii="TitilliumMaps26L" w:hAnsi="TitilliumMaps26L" w:cs="Calibri"/>
          <w:bCs/>
          <w:sz w:val="24"/>
          <w:szCs w:val="24"/>
          <w:lang w:val="de-DE"/>
        </w:rPr>
        <w:t>“</w:t>
      </w:r>
      <w:r w:rsidRPr="00D97204">
        <w:rPr>
          <w:rFonts w:ascii="TitilliumMaps26L" w:hAnsi="TitilliumMaps26L" w:cs="Calibri"/>
          <w:bCs/>
          <w:sz w:val="24"/>
          <w:szCs w:val="24"/>
          <w:lang w:val="de-DE"/>
        </w:rPr>
        <w:t xml:space="preserve"> – </w:t>
      </w:r>
      <w:proofErr w:type="spellStart"/>
      <w:r w:rsidRPr="00D97204">
        <w:rPr>
          <w:rFonts w:ascii="TitilliumMaps26L" w:hAnsi="TitilliumMaps26L" w:cs="Calibri"/>
          <w:bCs/>
          <w:sz w:val="24"/>
          <w:szCs w:val="24"/>
          <w:lang w:val="de-DE"/>
        </w:rPr>
        <w:t>Musik</w:t>
      </w:r>
      <w:r w:rsidRPr="00D97204">
        <w:rPr>
          <w:rFonts w:ascii="TitilliumMaps26L" w:hAnsi="TitilliumMaps26L" w:cs="Calibri"/>
          <w:bCs/>
          <w:i/>
          <w:sz w:val="24"/>
          <w:szCs w:val="24"/>
          <w:lang w:val="de-DE"/>
        </w:rPr>
        <w:t>Leben</w:t>
      </w:r>
      <w:proofErr w:type="spellEnd"/>
      <w:r w:rsidR="00103271">
        <w:rPr>
          <w:rFonts w:ascii="TitilliumMaps26L" w:hAnsi="TitilliumMaps26L" w:cs="Calibri"/>
          <w:bCs/>
          <w:sz w:val="24"/>
          <w:szCs w:val="24"/>
          <w:lang w:val="de-DE"/>
        </w:rPr>
        <w:t xml:space="preserve"> </w:t>
      </w:r>
      <w:r w:rsidR="00B36206">
        <w:rPr>
          <w:rFonts w:ascii="TitilliumMaps26L" w:hAnsi="TitilliumMaps26L" w:cs="Calibri"/>
          <w:bCs/>
          <w:sz w:val="24"/>
          <w:szCs w:val="24"/>
          <w:lang w:val="de-DE"/>
        </w:rPr>
        <w:t>3</w:t>
      </w:r>
      <w:r w:rsidRPr="00D97204">
        <w:rPr>
          <w:rFonts w:ascii="TitilliumMaps26L" w:hAnsi="TitilliumMaps26L" w:cs="Calibri"/>
          <w:bCs/>
          <w:sz w:val="24"/>
          <w:szCs w:val="24"/>
          <w:lang w:val="de-DE"/>
        </w:rPr>
        <w:t xml:space="preserve"> </w:t>
      </w:r>
      <w:r w:rsidR="007D445C">
        <w:rPr>
          <w:rFonts w:ascii="TitilliumMaps26L" w:hAnsi="TitilliumMaps26L" w:cs="Calibri"/>
          <w:bCs/>
          <w:sz w:val="24"/>
          <w:szCs w:val="24"/>
          <w:lang w:val="de-DE"/>
        </w:rPr>
        <w:t xml:space="preserve">stellt der </w:t>
      </w:r>
      <w:proofErr w:type="spellStart"/>
      <w:r w:rsidR="007D445C">
        <w:rPr>
          <w:rFonts w:ascii="TitilliumMaps26L" w:hAnsi="TitilliumMaps26L" w:cs="Calibri"/>
          <w:bCs/>
          <w:sz w:val="24"/>
          <w:szCs w:val="24"/>
          <w:lang w:val="de-DE"/>
        </w:rPr>
        <w:t>VdM</w:t>
      </w:r>
      <w:proofErr w:type="spellEnd"/>
      <w:r w:rsidRPr="00D97204">
        <w:rPr>
          <w:rFonts w:ascii="TitilliumMaps26L" w:hAnsi="TitilliumMaps26L" w:cs="Calibri"/>
          <w:bCs/>
          <w:sz w:val="24"/>
          <w:szCs w:val="24"/>
          <w:lang w:val="de-DE"/>
        </w:rPr>
        <w:t xml:space="preserve"> nachfolgend das Muster „</w:t>
      </w:r>
      <w:r w:rsidR="002F0D2D">
        <w:rPr>
          <w:rFonts w:ascii="TitilliumMaps26L" w:hAnsi="TitilliumMaps26L" w:cs="Calibri"/>
          <w:bCs/>
          <w:sz w:val="24"/>
          <w:szCs w:val="24"/>
          <w:lang w:val="de-DE"/>
        </w:rPr>
        <w:t>Honorarvertrag</w:t>
      </w:r>
      <w:r w:rsidRPr="00D97204">
        <w:rPr>
          <w:rFonts w:ascii="TitilliumMaps26L" w:hAnsi="TitilliumMaps26L" w:cs="Calibri"/>
          <w:bCs/>
          <w:sz w:val="24"/>
          <w:szCs w:val="24"/>
          <w:lang w:val="de-DE"/>
        </w:rPr>
        <w:t xml:space="preserve">“ </w:t>
      </w:r>
      <w:r w:rsidR="007D445C">
        <w:rPr>
          <w:rFonts w:ascii="TitilliumMaps26L" w:hAnsi="TitilliumMaps26L" w:cs="Calibri"/>
          <w:bCs/>
          <w:sz w:val="24"/>
          <w:szCs w:val="24"/>
          <w:lang w:val="de-DE"/>
        </w:rPr>
        <w:t>zur Verfügung, welches genutzt werden kann</w:t>
      </w:r>
      <w:r w:rsidRPr="00D97204">
        <w:rPr>
          <w:rFonts w:ascii="TitilliumMaps26L" w:hAnsi="TitilliumMaps26L" w:cs="Calibri"/>
          <w:bCs/>
          <w:sz w:val="24"/>
          <w:szCs w:val="24"/>
          <w:lang w:val="de-DE"/>
        </w:rPr>
        <w:t xml:space="preserve">. </w:t>
      </w:r>
    </w:p>
    <w:p w14:paraId="20E51C18" w14:textId="77777777" w:rsidR="00D97204" w:rsidRDefault="00D97204" w:rsidP="00D97204">
      <w:pPr>
        <w:spacing w:before="27"/>
        <w:ind w:left="116"/>
        <w:jc w:val="both"/>
        <w:rPr>
          <w:rFonts w:ascii="TitilliumMaps26L" w:hAnsi="TitilliumMaps26L" w:cs="Calibri"/>
          <w:bCs/>
          <w:sz w:val="24"/>
          <w:szCs w:val="24"/>
          <w:lang w:val="de-DE"/>
        </w:rPr>
      </w:pPr>
    </w:p>
    <w:p w14:paraId="10738430" w14:textId="4D37803B" w:rsidR="008F07FB" w:rsidRDefault="005656EF" w:rsidP="00D97204">
      <w:pPr>
        <w:spacing w:before="27"/>
        <w:ind w:left="116"/>
        <w:jc w:val="both"/>
        <w:rPr>
          <w:rFonts w:ascii="TitilliumMaps26L" w:hAnsi="TitilliumMaps26L" w:cs="Calibri"/>
          <w:b/>
          <w:bCs/>
          <w:sz w:val="24"/>
          <w:szCs w:val="24"/>
          <w:lang w:val="de-DE"/>
        </w:rPr>
      </w:pPr>
      <w:r w:rsidRPr="00D97204">
        <w:rPr>
          <w:rFonts w:ascii="TitilliumMaps26L" w:hAnsi="TitilliumMaps26L" w:cs="Calibri"/>
          <w:bCs/>
          <w:sz w:val="24"/>
          <w:szCs w:val="24"/>
          <w:lang w:val="de-DE"/>
        </w:rPr>
        <w:t>Für den Abschluss von Honorarverträg</w:t>
      </w:r>
      <w:r w:rsidR="00645EC9">
        <w:rPr>
          <w:rFonts w:ascii="TitilliumMaps26L" w:hAnsi="TitilliumMaps26L" w:cs="Calibri"/>
          <w:bCs/>
          <w:sz w:val="24"/>
          <w:szCs w:val="24"/>
          <w:lang w:val="de-DE"/>
        </w:rPr>
        <w:t>en für d</w:t>
      </w:r>
      <w:r w:rsidR="00463669">
        <w:rPr>
          <w:rFonts w:ascii="TitilliumMaps26L" w:hAnsi="TitilliumMaps26L" w:cs="Calibri"/>
          <w:bCs/>
          <w:sz w:val="24"/>
          <w:szCs w:val="24"/>
          <w:lang w:val="de-DE"/>
        </w:rPr>
        <w:t>as</w:t>
      </w:r>
      <w:r w:rsidR="00645EC9">
        <w:rPr>
          <w:rFonts w:ascii="TitilliumMaps26L" w:hAnsi="TitilliumMaps26L" w:cs="Calibri"/>
          <w:bCs/>
          <w:sz w:val="24"/>
          <w:szCs w:val="24"/>
          <w:lang w:val="de-DE"/>
        </w:rPr>
        <w:t xml:space="preserve"> geförderte </w:t>
      </w:r>
      <w:r w:rsidR="00463669">
        <w:rPr>
          <w:rFonts w:ascii="TitilliumMaps26L" w:hAnsi="TitilliumMaps26L" w:cs="Calibri"/>
          <w:bCs/>
          <w:sz w:val="24"/>
          <w:szCs w:val="24"/>
          <w:lang w:val="de-DE"/>
        </w:rPr>
        <w:t>Projekt</w:t>
      </w:r>
      <w:r w:rsidRPr="00D97204">
        <w:rPr>
          <w:rFonts w:ascii="TitilliumMaps26L" w:hAnsi="TitilliumMaps26L" w:cs="Calibri"/>
          <w:bCs/>
          <w:sz w:val="24"/>
          <w:szCs w:val="24"/>
          <w:lang w:val="de-DE"/>
        </w:rPr>
        <w:t xml:space="preserve"> mit Lehrkräften, die schon an der Musikschule tätig sind, wird für den Fall, dass es sich um angestellte Arbeitnehmer (gegebenenfalls nach TVöD) handelt, empfohlen, einen Bündnispartner für den Abschluss der Honorarverträge zu gewinnen, um etwaige Statusprobleme zu vermeiden</w:t>
      </w:r>
      <w:r w:rsidRPr="001026D7">
        <w:rPr>
          <w:rFonts w:ascii="TitilliumMaps26L" w:hAnsi="TitilliumMaps26L" w:cs="Calibri"/>
          <w:b/>
          <w:bCs/>
          <w:sz w:val="24"/>
          <w:szCs w:val="24"/>
          <w:lang w:val="de-DE"/>
        </w:rPr>
        <w:t>.</w:t>
      </w:r>
    </w:p>
    <w:p w14:paraId="3AA2D325" w14:textId="77777777" w:rsidR="007D445C" w:rsidRDefault="007D445C" w:rsidP="00D97204">
      <w:pPr>
        <w:spacing w:before="27"/>
        <w:ind w:left="116"/>
        <w:jc w:val="both"/>
        <w:rPr>
          <w:rFonts w:ascii="TitilliumMaps26L" w:hAnsi="TitilliumMaps26L" w:cs="Calibri"/>
          <w:b/>
          <w:bCs/>
          <w:sz w:val="24"/>
          <w:szCs w:val="24"/>
          <w:lang w:val="de-DE"/>
        </w:rPr>
      </w:pPr>
    </w:p>
    <w:p w14:paraId="138B04A4" w14:textId="77777777" w:rsidR="007D445C" w:rsidRPr="007D445C" w:rsidRDefault="007D445C" w:rsidP="00D97204">
      <w:pPr>
        <w:spacing w:before="27"/>
        <w:ind w:left="116"/>
        <w:jc w:val="both"/>
        <w:rPr>
          <w:rFonts w:ascii="TitilliumMaps26L" w:hAnsi="TitilliumMaps26L" w:cs="Calibri"/>
          <w:bCs/>
          <w:sz w:val="24"/>
          <w:szCs w:val="24"/>
          <w:lang w:val="de-DE"/>
        </w:rPr>
      </w:pPr>
      <w:r>
        <w:rPr>
          <w:rFonts w:ascii="TitilliumMaps26L" w:hAnsi="TitilliumMaps26L" w:cs="Calibri"/>
          <w:bCs/>
          <w:sz w:val="24"/>
          <w:szCs w:val="24"/>
          <w:lang w:val="de-DE"/>
        </w:rPr>
        <w:t>Bei der Nachweisführung für die Auszahlung von Honoraren sind durch Honorarnehmer und Honorargeber unterschriebene</w:t>
      </w:r>
      <w:r w:rsidRPr="007D445C">
        <w:rPr>
          <w:rFonts w:ascii="TitilliumMaps26L" w:hAnsi="TitilliumMaps26L" w:cs="Calibri"/>
          <w:bCs/>
          <w:sz w:val="24"/>
          <w:szCs w:val="24"/>
          <w:lang w:val="de-DE"/>
        </w:rPr>
        <w:t xml:space="preserve"> Stundennachweise und der Beleg, dass die Honorare ausgezahlt wurden (</w:t>
      </w:r>
      <w:r>
        <w:rPr>
          <w:rFonts w:ascii="TitilliumMaps26L" w:hAnsi="TitilliumMaps26L" w:cs="Calibri"/>
          <w:bCs/>
          <w:sz w:val="24"/>
          <w:szCs w:val="24"/>
          <w:lang w:val="de-DE"/>
        </w:rPr>
        <w:t xml:space="preserve">z.B. über </w:t>
      </w:r>
      <w:r w:rsidRPr="007D445C">
        <w:rPr>
          <w:rFonts w:ascii="TitilliumMaps26L" w:hAnsi="TitilliumMaps26L" w:cs="Calibri"/>
          <w:bCs/>
          <w:sz w:val="24"/>
          <w:szCs w:val="24"/>
          <w:lang w:val="de-DE"/>
        </w:rPr>
        <w:t>Kontoauszug zur Überweisung des Honorars), nötig.</w:t>
      </w:r>
    </w:p>
    <w:p w14:paraId="573DC505" w14:textId="77777777" w:rsidR="008F07FB" w:rsidRDefault="008F07FB" w:rsidP="005656EF">
      <w:pPr>
        <w:widowControl/>
        <w:autoSpaceDE w:val="0"/>
        <w:autoSpaceDN w:val="0"/>
        <w:adjustRightInd w:val="0"/>
        <w:rPr>
          <w:rFonts w:ascii="TitilliumMaps26L" w:hAnsi="TitilliumMaps26L" w:cs="TitilliumMaps26L-500wt"/>
          <w:sz w:val="36"/>
          <w:szCs w:val="36"/>
          <w:lang w:val="de-DE" w:eastAsia="de-DE"/>
        </w:rPr>
      </w:pPr>
    </w:p>
    <w:p w14:paraId="77BC288E" w14:textId="77777777" w:rsidR="002F0D2D" w:rsidRDefault="002F0D2D" w:rsidP="005656EF">
      <w:pPr>
        <w:widowControl/>
        <w:autoSpaceDE w:val="0"/>
        <w:autoSpaceDN w:val="0"/>
        <w:adjustRightInd w:val="0"/>
        <w:rPr>
          <w:rFonts w:ascii="TitilliumMaps26L" w:hAnsi="TitilliumMaps26L" w:cs="TitilliumMaps26L-500wt"/>
          <w:sz w:val="36"/>
          <w:szCs w:val="36"/>
          <w:lang w:val="de-DE" w:eastAsia="de-DE"/>
        </w:rPr>
        <w:sectPr w:rsidR="002F0D2D" w:rsidSect="00784D1D">
          <w:headerReference w:type="default" r:id="rId8"/>
          <w:footerReference w:type="default" r:id="rId9"/>
          <w:headerReference w:type="first" r:id="rId10"/>
          <w:pgSz w:w="11900" w:h="16840"/>
          <w:pgMar w:top="2666" w:right="1298" w:bottom="919" w:left="1191" w:header="709" w:footer="489" w:gutter="0"/>
          <w:pgNumType w:start="1"/>
          <w:cols w:space="720"/>
        </w:sectPr>
      </w:pPr>
    </w:p>
    <w:p w14:paraId="086CC454" w14:textId="77777777" w:rsidR="005656EF" w:rsidRPr="001026D7" w:rsidRDefault="005656EF" w:rsidP="005656EF">
      <w:pPr>
        <w:widowControl/>
        <w:autoSpaceDE w:val="0"/>
        <w:autoSpaceDN w:val="0"/>
        <w:adjustRightInd w:val="0"/>
        <w:rPr>
          <w:rFonts w:ascii="TitilliumMaps26L" w:hAnsi="TitilliumMaps26L" w:cs="TitilliumMaps26L-500wt"/>
          <w:b/>
          <w:sz w:val="28"/>
          <w:szCs w:val="28"/>
          <w:lang w:val="de-DE" w:eastAsia="de-DE"/>
        </w:rPr>
      </w:pPr>
      <w:r w:rsidRPr="001026D7">
        <w:rPr>
          <w:rFonts w:ascii="TitilliumMaps26L" w:hAnsi="TitilliumMaps26L" w:cs="TitilliumMaps26L-500wt"/>
          <w:b/>
          <w:sz w:val="28"/>
          <w:szCs w:val="28"/>
          <w:lang w:val="de-DE" w:eastAsia="de-DE"/>
        </w:rPr>
        <w:lastRenderedPageBreak/>
        <w:t>MUSTER HONORARVEREINBARUNG</w:t>
      </w:r>
    </w:p>
    <w:p w14:paraId="4FB47DFE"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5A524AF2" w14:textId="77777777" w:rsidR="005656EF" w:rsidRPr="001026D7" w:rsidRDefault="005656EF" w:rsidP="005656EF">
      <w:pPr>
        <w:widowControl/>
        <w:autoSpaceDE w:val="0"/>
        <w:autoSpaceDN w:val="0"/>
        <w:adjustRightInd w:val="0"/>
        <w:rPr>
          <w:rFonts w:ascii="TitilliumMaps26L" w:hAnsi="TitilliumMaps26L" w:cs="TitilliumMaps26L-500wt"/>
          <w:b/>
          <w:sz w:val="20"/>
          <w:szCs w:val="20"/>
          <w:u w:val="single"/>
          <w:lang w:val="de-DE" w:eastAsia="de-DE"/>
        </w:rPr>
      </w:pPr>
      <w:r w:rsidRPr="001026D7">
        <w:rPr>
          <w:rFonts w:ascii="TitilliumMaps26L" w:hAnsi="TitilliumMaps26L" w:cs="TitilliumMaps26L-500wt"/>
          <w:b/>
          <w:sz w:val="20"/>
          <w:szCs w:val="20"/>
          <w:u w:val="single"/>
          <w:lang w:val="de-DE" w:eastAsia="de-DE"/>
        </w:rPr>
        <w:t>Präambel</w:t>
      </w:r>
    </w:p>
    <w:p w14:paraId="2211FF4E"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277C2190" w14:textId="77777777" w:rsidR="001026D7" w:rsidRDefault="005656EF" w:rsidP="005656EF">
      <w:pPr>
        <w:widowControl/>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Die Musikschule </w:t>
      </w:r>
      <w:r w:rsidRPr="00176FC9">
        <w:rPr>
          <w:rFonts w:ascii="TitilliumMaps26L" w:hAnsi="TitilliumMaps26L" w:cs="TitilliumMaps26L-500wt"/>
          <w:b/>
          <w:sz w:val="20"/>
          <w:szCs w:val="20"/>
          <w:lang w:val="de-DE" w:eastAsia="de-DE"/>
        </w:rPr>
        <w:t>„</w:t>
      </w:r>
      <w:r w:rsidR="00B4370D" w:rsidRPr="00176FC9">
        <w:rPr>
          <w:rFonts w:ascii="TitilliumMaps26L" w:hAnsi="TitilliumMaps26L" w:cs="TitilliumMaps26L-500wt"/>
          <w:b/>
          <w:i/>
          <w:sz w:val="20"/>
          <w:szCs w:val="20"/>
          <w:lang w:val="de-DE" w:eastAsia="de-DE"/>
        </w:rPr>
        <w:t>Name Musikschule“</w:t>
      </w:r>
      <w:r w:rsidRPr="00176FC9">
        <w:rPr>
          <w:rFonts w:ascii="TitilliumMaps26L" w:hAnsi="TitilliumMaps26L" w:cs="TitilliumMaps26L-500wt"/>
          <w:b/>
          <w:sz w:val="20"/>
          <w:szCs w:val="20"/>
          <w:lang w:val="de-DE" w:eastAsia="de-DE"/>
        </w:rPr>
        <w:t xml:space="preserve">, </w:t>
      </w:r>
      <w:r w:rsidR="00B4370D" w:rsidRPr="00176FC9">
        <w:rPr>
          <w:rFonts w:ascii="TitilliumMaps26L" w:hAnsi="TitilliumMaps26L" w:cs="TitilliumMaps26L-500wt"/>
          <w:b/>
          <w:i/>
          <w:sz w:val="20"/>
          <w:szCs w:val="20"/>
          <w:lang w:val="de-DE" w:eastAsia="de-DE"/>
        </w:rPr>
        <w:t>Bündnispartner 1</w:t>
      </w:r>
      <w:r w:rsidR="00B4370D">
        <w:rPr>
          <w:rFonts w:ascii="TitilliumMaps26L" w:hAnsi="TitilliumMaps26L" w:cs="TitilliumMaps26L-500wt"/>
          <w:sz w:val="20"/>
          <w:szCs w:val="20"/>
          <w:lang w:val="de-DE" w:eastAsia="de-DE"/>
        </w:rPr>
        <w:t xml:space="preserve"> (z.B. Gesamtschule)</w:t>
      </w:r>
      <w:r w:rsidRPr="001026D7">
        <w:rPr>
          <w:rFonts w:ascii="TitilliumMaps26L" w:hAnsi="TitilliumMaps26L" w:cs="TitilliumMaps26L-500wt"/>
          <w:sz w:val="20"/>
          <w:szCs w:val="20"/>
          <w:lang w:val="de-DE" w:eastAsia="de-DE"/>
        </w:rPr>
        <w:t xml:space="preserve"> und</w:t>
      </w:r>
      <w:r w:rsidR="00B4370D">
        <w:rPr>
          <w:rFonts w:ascii="TitilliumMaps26L" w:hAnsi="TitilliumMaps26L" w:cs="TitilliumMaps26L-500wt"/>
          <w:sz w:val="20"/>
          <w:szCs w:val="20"/>
          <w:lang w:val="de-DE" w:eastAsia="de-DE"/>
        </w:rPr>
        <w:t xml:space="preserve"> </w:t>
      </w:r>
      <w:r w:rsidR="00B4370D" w:rsidRPr="00176FC9">
        <w:rPr>
          <w:rFonts w:ascii="TitilliumMaps26L" w:hAnsi="TitilliumMaps26L" w:cs="TitilliumMaps26L-500wt"/>
          <w:b/>
          <w:i/>
          <w:sz w:val="20"/>
          <w:szCs w:val="20"/>
          <w:lang w:val="de-DE" w:eastAsia="de-DE"/>
        </w:rPr>
        <w:t>Bündnispartner 2</w:t>
      </w:r>
      <w:r w:rsidR="00B4370D">
        <w:rPr>
          <w:rFonts w:ascii="TitilliumMaps26L" w:hAnsi="TitilliumMaps26L" w:cs="TitilliumMaps26L-500wt"/>
          <w:sz w:val="20"/>
          <w:szCs w:val="20"/>
          <w:lang w:val="de-DE" w:eastAsia="de-DE"/>
        </w:rPr>
        <w:t xml:space="preserve"> (z.B. Jugendzentrum)</w:t>
      </w:r>
      <w:r w:rsidRPr="001026D7">
        <w:rPr>
          <w:rFonts w:ascii="TitilliumMaps26L" w:hAnsi="TitilliumMaps26L" w:cs="TitilliumMaps26L-500wt"/>
          <w:sz w:val="20"/>
          <w:szCs w:val="20"/>
          <w:lang w:val="de-DE" w:eastAsia="de-DE"/>
        </w:rPr>
        <w:t xml:space="preserve"> haben sich </w:t>
      </w:r>
      <w:r w:rsidR="00B4370D">
        <w:rPr>
          <w:rFonts w:ascii="TitilliumMaps26L" w:hAnsi="TitilliumMaps26L" w:cs="TitilliumMaps26L-500wt"/>
          <w:sz w:val="20"/>
          <w:szCs w:val="20"/>
          <w:lang w:val="de-DE" w:eastAsia="de-DE"/>
        </w:rPr>
        <w:t>für das</w:t>
      </w:r>
      <w:r w:rsidRPr="001026D7">
        <w:rPr>
          <w:rFonts w:ascii="TitilliumMaps26L" w:hAnsi="TitilliumMaps26L" w:cs="TitilliumMaps26L-500wt"/>
          <w:sz w:val="20"/>
          <w:szCs w:val="20"/>
          <w:lang w:val="de-DE" w:eastAsia="de-DE"/>
        </w:rPr>
        <w:t xml:space="preserve"> </w:t>
      </w:r>
      <w:r w:rsidR="00B4370D">
        <w:rPr>
          <w:rFonts w:ascii="TitilliumMaps26L" w:hAnsi="TitilliumMaps26L" w:cs="TitilliumMaps26L-500wt"/>
          <w:sz w:val="20"/>
          <w:szCs w:val="20"/>
          <w:lang w:val="de-DE" w:eastAsia="de-DE"/>
        </w:rPr>
        <w:t>Förder</w:t>
      </w:r>
      <w:r w:rsidR="00176FC9">
        <w:rPr>
          <w:rFonts w:ascii="TitilliumMaps26L" w:hAnsi="TitilliumMaps26L" w:cs="TitilliumMaps26L-500wt"/>
          <w:sz w:val="20"/>
          <w:szCs w:val="20"/>
          <w:lang w:val="de-DE" w:eastAsia="de-DE"/>
        </w:rPr>
        <w:t>konzept</w:t>
      </w:r>
      <w:r w:rsidR="00B4370D">
        <w:rPr>
          <w:rFonts w:ascii="TitilliumMaps26L" w:hAnsi="TitilliumMaps26L" w:cs="TitilliumMaps26L-500wt"/>
          <w:sz w:val="20"/>
          <w:szCs w:val="20"/>
          <w:lang w:val="de-DE" w:eastAsia="de-DE"/>
        </w:rPr>
        <w:t xml:space="preserve"> „</w:t>
      </w:r>
      <w:proofErr w:type="spellStart"/>
      <w:r w:rsidRPr="001026D7">
        <w:rPr>
          <w:rFonts w:ascii="TitilliumMaps26L" w:hAnsi="TitilliumMaps26L" w:cs="TitilliumMaps26L-500wt"/>
          <w:sz w:val="20"/>
          <w:szCs w:val="20"/>
          <w:lang w:val="de-DE" w:eastAsia="de-DE"/>
        </w:rPr>
        <w:t>Musik</w:t>
      </w:r>
      <w:r w:rsidRPr="001026D7">
        <w:rPr>
          <w:rFonts w:ascii="TitilliumMaps26L" w:hAnsi="TitilliumMaps26L" w:cs="TitilliumMaps26L-500wt"/>
          <w:i/>
          <w:sz w:val="20"/>
          <w:szCs w:val="20"/>
          <w:lang w:val="de-DE" w:eastAsia="de-DE"/>
        </w:rPr>
        <w:t>Leben</w:t>
      </w:r>
      <w:proofErr w:type="spellEnd"/>
      <w:r w:rsidRPr="001026D7">
        <w:rPr>
          <w:rFonts w:ascii="TitilliumMaps26L" w:hAnsi="TitilliumMaps26L" w:cs="TitilliumMaps26L-500wt"/>
          <w:sz w:val="20"/>
          <w:szCs w:val="20"/>
          <w:lang w:val="de-DE" w:eastAsia="de-DE"/>
        </w:rPr>
        <w:t>“</w:t>
      </w:r>
      <w:r w:rsidR="00176FC9">
        <w:rPr>
          <w:rFonts w:ascii="TitilliumMaps26L" w:hAnsi="TitilliumMaps26L" w:cs="TitilliumMaps26L-500wt"/>
          <w:sz w:val="20"/>
          <w:szCs w:val="20"/>
          <w:lang w:val="de-DE" w:eastAsia="de-DE"/>
        </w:rPr>
        <w:t xml:space="preserve"> im Rahmen von „Kultur macht stark. Bündnisse für Bildung“</w:t>
      </w:r>
      <w:r w:rsidRPr="001026D7">
        <w:rPr>
          <w:rFonts w:ascii="TitilliumMaps26L" w:hAnsi="TitilliumMaps26L" w:cs="TitilliumMaps26L-500wt"/>
          <w:sz w:val="20"/>
          <w:szCs w:val="20"/>
          <w:lang w:val="de-DE" w:eastAsia="de-DE"/>
        </w:rPr>
        <w:t xml:space="preserve">, gefördert durch das Bundesministerium für Bildung und Forschung, aufgrund einer Kooperationsvereinbarung als Bündnispartner zusammengeschlossen. </w:t>
      </w:r>
    </w:p>
    <w:p w14:paraId="60205D10" w14:textId="77777777" w:rsidR="001026D7" w:rsidRDefault="001026D7" w:rsidP="005656EF">
      <w:pPr>
        <w:widowControl/>
        <w:autoSpaceDE w:val="0"/>
        <w:autoSpaceDN w:val="0"/>
        <w:adjustRightInd w:val="0"/>
        <w:rPr>
          <w:rFonts w:ascii="TitilliumMaps26L" w:hAnsi="TitilliumMaps26L" w:cs="TitilliumMaps26L-500wt"/>
          <w:sz w:val="20"/>
          <w:szCs w:val="20"/>
          <w:lang w:val="de-DE" w:eastAsia="de-DE"/>
        </w:rPr>
      </w:pPr>
    </w:p>
    <w:p w14:paraId="549F2127" w14:textId="22B49729"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Im Rahmen der Umsetzung der Projektzi</w:t>
      </w:r>
      <w:r w:rsidR="001026D7">
        <w:rPr>
          <w:rFonts w:ascii="TitilliumMaps26L" w:hAnsi="TitilliumMaps26L" w:cs="TitilliumMaps26L-500wt"/>
          <w:sz w:val="20"/>
          <w:szCs w:val="20"/>
          <w:lang w:val="de-DE" w:eastAsia="de-DE"/>
        </w:rPr>
        <w:t>e</w:t>
      </w:r>
      <w:r w:rsidRPr="001026D7">
        <w:rPr>
          <w:rFonts w:ascii="TitilliumMaps26L" w:hAnsi="TitilliumMaps26L" w:cs="TitilliumMaps26L-500wt"/>
          <w:sz w:val="20"/>
          <w:szCs w:val="20"/>
          <w:lang w:val="de-DE" w:eastAsia="de-DE"/>
        </w:rPr>
        <w:t>le wird für die Mitarbeit bei</w:t>
      </w:r>
      <w:r w:rsidR="00463669">
        <w:rPr>
          <w:rFonts w:ascii="TitilliumMaps26L" w:hAnsi="TitilliumMaps26L" w:cs="TitilliumMaps26L-500wt"/>
          <w:sz w:val="20"/>
          <w:szCs w:val="20"/>
          <w:lang w:val="de-DE" w:eastAsia="de-DE"/>
        </w:rPr>
        <w:t>m Projekt</w:t>
      </w:r>
      <w:r w:rsidRPr="001026D7">
        <w:rPr>
          <w:rFonts w:ascii="TitilliumMaps26L" w:hAnsi="TitilliumMaps26L" w:cs="TitilliumMaps26L-500wt"/>
          <w:sz w:val="20"/>
          <w:szCs w:val="20"/>
          <w:lang w:val="de-DE" w:eastAsia="de-DE"/>
        </w:rPr>
        <w:t xml:space="preserve"> </w:t>
      </w:r>
      <w:r w:rsidR="00176FC9" w:rsidRPr="00176FC9">
        <w:rPr>
          <w:rFonts w:ascii="TitilliumMaps26L" w:hAnsi="TitilliumMaps26L" w:cs="TitilliumMaps26L-500wt"/>
          <w:b/>
          <w:sz w:val="20"/>
          <w:szCs w:val="20"/>
          <w:lang w:val="de-DE" w:eastAsia="de-DE"/>
        </w:rPr>
        <w:t>„</w:t>
      </w:r>
      <w:r w:rsidR="00176FC9" w:rsidRPr="00176FC9">
        <w:rPr>
          <w:rFonts w:ascii="TitilliumMaps26L" w:hAnsi="TitilliumMaps26L" w:cs="TitilliumMaps26L-500wt"/>
          <w:b/>
          <w:i/>
          <w:sz w:val="20"/>
          <w:szCs w:val="20"/>
          <w:lang w:val="de-DE" w:eastAsia="de-DE"/>
        </w:rPr>
        <w:t>Antragsnummer und Name des Projektes</w:t>
      </w:r>
      <w:r w:rsidR="00176FC9" w:rsidRPr="00176FC9">
        <w:rPr>
          <w:rFonts w:ascii="TitilliumMaps26L" w:hAnsi="TitilliumMaps26L" w:cs="TitilliumMaps26L-500wt"/>
          <w:b/>
          <w:sz w:val="20"/>
          <w:szCs w:val="20"/>
          <w:lang w:val="de-DE" w:eastAsia="de-DE"/>
        </w:rPr>
        <w:t>“</w:t>
      </w:r>
    </w:p>
    <w:p w14:paraId="77C7B60C" w14:textId="77777777" w:rsidR="005656EF" w:rsidRPr="001026D7" w:rsidRDefault="001026D7" w:rsidP="005656EF">
      <w:pPr>
        <w:widowControl/>
        <w:autoSpaceDE w:val="0"/>
        <w:autoSpaceDN w:val="0"/>
        <w:adjustRightInd w:val="0"/>
        <w:rPr>
          <w:rFonts w:ascii="TitilliumMaps26L" w:hAnsi="TitilliumMaps26L" w:cs="TitilliumMaps26L-500wt"/>
          <w:sz w:val="20"/>
          <w:szCs w:val="20"/>
          <w:lang w:val="de-DE" w:eastAsia="de-DE"/>
        </w:rPr>
      </w:pPr>
      <w:r>
        <w:rPr>
          <w:rFonts w:ascii="TitilliumMaps26L" w:hAnsi="TitilliumMaps26L" w:cs="TitilliumMaps26L-500wt"/>
          <w:sz w:val="20"/>
          <w:szCs w:val="20"/>
          <w:lang w:val="de-DE" w:eastAsia="de-DE"/>
        </w:rPr>
        <w:t>z</w:t>
      </w:r>
      <w:r w:rsidR="005656EF" w:rsidRPr="001026D7">
        <w:rPr>
          <w:rFonts w:ascii="TitilliumMaps26L" w:hAnsi="TitilliumMaps26L" w:cs="TitilliumMaps26L-500wt"/>
          <w:sz w:val="20"/>
          <w:szCs w:val="20"/>
          <w:lang w:val="de-DE" w:eastAsia="de-DE"/>
        </w:rPr>
        <w:t xml:space="preserve">wischen dem Träger der </w:t>
      </w:r>
      <w:r w:rsidR="005656EF" w:rsidRPr="001026D7">
        <w:rPr>
          <w:rFonts w:ascii="TitilliumMaps26L" w:hAnsi="TitilliumMaps26L" w:cs="TitilliumMaps26L-500wt"/>
          <w:b/>
          <w:sz w:val="20"/>
          <w:szCs w:val="20"/>
          <w:lang w:val="de-DE" w:eastAsia="de-DE"/>
        </w:rPr>
        <w:t xml:space="preserve">Musikschule </w:t>
      </w:r>
      <w:r w:rsidR="00A86D6C">
        <w:rPr>
          <w:rFonts w:ascii="TitilliumMaps26L" w:hAnsi="TitilliumMaps26L" w:cs="TitilliumMaps26L-500wt"/>
          <w:b/>
          <w:sz w:val="20"/>
          <w:szCs w:val="20"/>
          <w:lang w:val="de-DE" w:eastAsia="de-DE"/>
        </w:rPr>
        <w:t>„</w:t>
      </w:r>
      <w:r w:rsidR="00A86D6C" w:rsidRPr="00A86D6C">
        <w:rPr>
          <w:rFonts w:ascii="TitilliumMaps26L" w:hAnsi="TitilliumMaps26L" w:cs="TitilliumMaps26L-500wt"/>
          <w:b/>
          <w:i/>
          <w:sz w:val="20"/>
          <w:szCs w:val="20"/>
          <w:lang w:val="de-DE" w:eastAsia="de-DE"/>
        </w:rPr>
        <w:t>Name Musikschule</w:t>
      </w:r>
      <w:r w:rsidR="00A86D6C">
        <w:rPr>
          <w:rFonts w:ascii="TitilliumMaps26L" w:hAnsi="TitilliumMaps26L" w:cs="TitilliumMaps26L-500wt"/>
          <w:sz w:val="20"/>
          <w:szCs w:val="20"/>
          <w:lang w:val="de-DE" w:eastAsia="de-DE"/>
        </w:rPr>
        <w:t xml:space="preserve">“ </w:t>
      </w:r>
      <w:r w:rsidR="005656EF" w:rsidRPr="001026D7">
        <w:rPr>
          <w:rFonts w:ascii="TitilliumMaps26L" w:hAnsi="TitilliumMaps26L" w:cs="TitilliumMaps26L-500wt"/>
          <w:sz w:val="20"/>
          <w:szCs w:val="20"/>
          <w:lang w:val="de-DE" w:eastAsia="de-DE"/>
        </w:rPr>
        <w:t xml:space="preserve">(alternativ </w:t>
      </w:r>
      <w:r w:rsidR="00B4370D">
        <w:rPr>
          <w:rFonts w:ascii="TitilliumMaps26L" w:hAnsi="TitilliumMaps26L" w:cs="TitilliumMaps26L-500wt"/>
          <w:sz w:val="20"/>
          <w:szCs w:val="20"/>
          <w:lang w:val="de-DE" w:eastAsia="de-DE"/>
        </w:rPr>
        <w:t>Bündnispartner 1</w:t>
      </w:r>
      <w:r w:rsidR="005656EF" w:rsidRPr="001026D7">
        <w:rPr>
          <w:rFonts w:ascii="TitilliumMaps26L" w:hAnsi="TitilliumMaps26L" w:cs="TitilliumMaps26L-500wt"/>
          <w:sz w:val="20"/>
          <w:szCs w:val="20"/>
          <w:lang w:val="de-DE" w:eastAsia="de-DE"/>
        </w:rPr>
        <w:t xml:space="preserve"> oder </w:t>
      </w:r>
      <w:r w:rsidR="00B4370D">
        <w:rPr>
          <w:rFonts w:ascii="TitilliumMaps26L" w:hAnsi="TitilliumMaps26L" w:cs="TitilliumMaps26L-500wt"/>
          <w:sz w:val="20"/>
          <w:szCs w:val="20"/>
          <w:lang w:val="de-DE" w:eastAsia="de-DE"/>
        </w:rPr>
        <w:t>Bündnispartner 2</w:t>
      </w:r>
      <w:r w:rsidR="005656EF" w:rsidRPr="001026D7">
        <w:rPr>
          <w:rFonts w:ascii="TitilliumMaps26L" w:hAnsi="TitilliumMaps26L" w:cs="TitilliumMaps26L-500wt"/>
          <w:sz w:val="20"/>
          <w:szCs w:val="20"/>
          <w:lang w:val="de-DE" w:eastAsia="de-DE"/>
        </w:rPr>
        <w:t>) - vertreten durch (Herrn/Frau) ……………………...</w:t>
      </w:r>
      <w:proofErr w:type="gramStart"/>
      <w:r w:rsidR="005656EF" w:rsidRPr="001026D7">
        <w:rPr>
          <w:rFonts w:ascii="TitilliumMaps26L" w:hAnsi="TitilliumMaps26L" w:cs="TitilliumMaps26L-500wt"/>
          <w:sz w:val="20"/>
          <w:szCs w:val="20"/>
          <w:lang w:val="de-DE" w:eastAsia="de-DE"/>
        </w:rPr>
        <w:t>…….</w:t>
      </w:r>
      <w:proofErr w:type="gramEnd"/>
      <w:r w:rsidR="005656EF" w:rsidRPr="001026D7">
        <w:rPr>
          <w:rFonts w:ascii="TitilliumMaps26L" w:hAnsi="TitilliumMaps26L" w:cs="TitilliumMaps26L-500wt"/>
          <w:sz w:val="20"/>
          <w:szCs w:val="20"/>
          <w:lang w:val="de-DE" w:eastAsia="de-DE"/>
        </w:rPr>
        <w:t xml:space="preserve">. </w:t>
      </w:r>
    </w:p>
    <w:p w14:paraId="439FE53E"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682A512A"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und </w:t>
      </w:r>
    </w:p>
    <w:p w14:paraId="3A78A9B3"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42131204" w14:textId="77777777" w:rsidR="005656EF" w:rsidRPr="001026D7" w:rsidRDefault="005656EF" w:rsidP="005656EF">
      <w:pPr>
        <w:widowControl/>
        <w:autoSpaceDE w:val="0"/>
        <w:autoSpaceDN w:val="0"/>
        <w:adjustRightInd w:val="0"/>
        <w:spacing w:after="1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Herrn/Frau </w:t>
      </w:r>
    </w:p>
    <w:p w14:paraId="70A7030F" w14:textId="77777777" w:rsidR="005656EF" w:rsidRPr="001026D7" w:rsidRDefault="005656EF" w:rsidP="005656EF">
      <w:pPr>
        <w:widowControl/>
        <w:autoSpaceDE w:val="0"/>
        <w:autoSpaceDN w:val="0"/>
        <w:adjustRightInd w:val="0"/>
        <w:spacing w:after="120"/>
        <w:rPr>
          <w:rFonts w:ascii="TitilliumMaps26L" w:hAnsi="TitilliumMaps26L" w:cs="TitilliumMaps26L-500wt"/>
          <w:sz w:val="20"/>
          <w:szCs w:val="20"/>
          <w:lang w:val="de-DE" w:eastAsia="de-DE"/>
        </w:rPr>
      </w:pPr>
      <w:r w:rsidRPr="001026D7">
        <w:rPr>
          <w:rFonts w:ascii="TitilliumMaps26L" w:hAnsi="TitilliumMaps26L" w:cs="TitilliumMaps26L-500wt"/>
          <w:b/>
          <w:sz w:val="20"/>
          <w:szCs w:val="20"/>
          <w:lang w:val="de-DE" w:eastAsia="de-DE"/>
        </w:rPr>
        <w:t>Name:</w:t>
      </w:r>
      <w:r w:rsidRPr="001026D7">
        <w:rPr>
          <w:rFonts w:ascii="TitilliumMaps26L" w:hAnsi="TitilliumMaps26L" w:cs="TitilliumMaps26L-500wt"/>
          <w:sz w:val="20"/>
          <w:szCs w:val="20"/>
          <w:lang w:val="de-DE" w:eastAsia="de-DE"/>
        </w:rPr>
        <w:t xml:space="preserve">  ………………….</w:t>
      </w:r>
    </w:p>
    <w:p w14:paraId="522D4DF6" w14:textId="77777777" w:rsidR="005656EF" w:rsidRPr="001026D7" w:rsidRDefault="005656EF" w:rsidP="005656EF">
      <w:pPr>
        <w:widowControl/>
        <w:autoSpaceDE w:val="0"/>
        <w:autoSpaceDN w:val="0"/>
        <w:adjustRightInd w:val="0"/>
        <w:rPr>
          <w:rFonts w:ascii="TitilliumMaps26L" w:hAnsi="TitilliumMaps26L" w:cs="TitilliumMaps26L-500wt"/>
          <w:b/>
          <w:sz w:val="20"/>
          <w:szCs w:val="20"/>
          <w:lang w:val="de-DE" w:eastAsia="de-DE"/>
        </w:rPr>
      </w:pPr>
      <w:r w:rsidRPr="001026D7">
        <w:rPr>
          <w:rFonts w:ascii="TitilliumMaps26L" w:hAnsi="TitilliumMaps26L" w:cs="TitilliumMaps26L-500wt"/>
          <w:b/>
          <w:sz w:val="20"/>
          <w:szCs w:val="20"/>
          <w:lang w:val="de-DE" w:eastAsia="de-DE"/>
        </w:rPr>
        <w:t xml:space="preserve">Anschrift:  </w:t>
      </w:r>
      <w:r w:rsidRPr="001026D7">
        <w:rPr>
          <w:rFonts w:ascii="TitilliumMaps26L" w:hAnsi="TitilliumMaps26L" w:cs="TitilliumMaps26L-500wt"/>
          <w:sz w:val="20"/>
          <w:szCs w:val="20"/>
          <w:lang w:val="de-DE" w:eastAsia="de-DE"/>
        </w:rPr>
        <w:t>……………………</w:t>
      </w:r>
    </w:p>
    <w:p w14:paraId="2F14A56B"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461AC58C"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folgende Vereinbarung getroffen:</w:t>
      </w:r>
    </w:p>
    <w:p w14:paraId="0C19773C"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47FFF770"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41C457D5" w14:textId="77777777" w:rsidR="005656EF" w:rsidRPr="001026D7" w:rsidRDefault="00B4370D" w:rsidP="005656EF">
      <w:pPr>
        <w:widowControl/>
        <w:numPr>
          <w:ilvl w:val="0"/>
          <w:numId w:val="2"/>
        </w:numPr>
        <w:autoSpaceDE w:val="0"/>
        <w:autoSpaceDN w:val="0"/>
        <w:adjustRightInd w:val="0"/>
        <w:rPr>
          <w:rFonts w:ascii="TitilliumMaps26L" w:hAnsi="TitilliumMaps26L" w:cs="TitilliumMaps26L-500wt"/>
          <w:b/>
          <w:sz w:val="20"/>
          <w:szCs w:val="20"/>
          <w:lang w:val="de-DE" w:eastAsia="de-DE"/>
        </w:rPr>
      </w:pPr>
      <w:r>
        <w:rPr>
          <w:rFonts w:ascii="TitilliumMaps26L" w:hAnsi="TitilliumMaps26L" w:cs="TitilliumMaps26L-500wt"/>
          <w:b/>
          <w:sz w:val="20"/>
          <w:szCs w:val="20"/>
          <w:lang w:val="de-DE" w:eastAsia="de-DE"/>
        </w:rPr>
        <w:t xml:space="preserve">Funktion: </w:t>
      </w:r>
    </w:p>
    <w:p w14:paraId="246A5F8C" w14:textId="77777777" w:rsidR="005656EF" w:rsidRPr="001026D7" w:rsidRDefault="005656EF" w:rsidP="005656EF">
      <w:pPr>
        <w:widowControl/>
        <w:autoSpaceDE w:val="0"/>
        <w:autoSpaceDN w:val="0"/>
        <w:adjustRightInd w:val="0"/>
        <w:ind w:left="360"/>
        <w:rPr>
          <w:rFonts w:ascii="TitilliumMaps26L" w:hAnsi="TitilliumMaps26L" w:cs="TitilliumMaps26L-500wt"/>
          <w:b/>
          <w:sz w:val="20"/>
          <w:szCs w:val="20"/>
          <w:lang w:val="de-DE" w:eastAsia="de-DE"/>
        </w:rPr>
      </w:pPr>
    </w:p>
    <w:p w14:paraId="1FE0372F" w14:textId="77777777" w:rsidR="005656EF" w:rsidRPr="001026D7" w:rsidRDefault="00176FC9" w:rsidP="005656EF">
      <w:pPr>
        <w:widowControl/>
        <w:autoSpaceDE w:val="0"/>
        <w:autoSpaceDN w:val="0"/>
        <w:adjustRightInd w:val="0"/>
        <w:ind w:left="720"/>
        <w:rPr>
          <w:rFonts w:ascii="TitilliumMaps26L" w:hAnsi="TitilliumMaps26L" w:cs="TitilliumMaps26L-500wt"/>
          <w:sz w:val="20"/>
          <w:szCs w:val="20"/>
          <w:lang w:val="de-DE" w:eastAsia="de-DE"/>
        </w:rPr>
      </w:pPr>
      <w:r>
        <w:rPr>
          <w:rFonts w:ascii="TitilliumMaps26L" w:hAnsi="TitilliumMaps26L" w:cs="TitilliumMaps26L-500wt"/>
          <w:sz w:val="20"/>
          <w:szCs w:val="20"/>
          <w:lang w:val="de-DE" w:eastAsia="de-DE"/>
        </w:rPr>
        <w:t xml:space="preserve">z. B. </w:t>
      </w:r>
      <w:r w:rsidR="005656EF" w:rsidRPr="001026D7">
        <w:rPr>
          <w:rFonts w:ascii="TitilliumMaps26L" w:hAnsi="TitilliumMaps26L" w:cs="TitilliumMaps26L-500wt"/>
          <w:sz w:val="20"/>
          <w:szCs w:val="20"/>
          <w:lang w:val="de-DE" w:eastAsia="de-DE"/>
        </w:rPr>
        <w:t xml:space="preserve">Herr/Frau </w:t>
      </w:r>
      <w:r w:rsidR="005656EF" w:rsidRPr="00645EC9">
        <w:rPr>
          <w:rFonts w:ascii="TitilliumMaps26L" w:hAnsi="TitilliumMaps26L" w:cs="TitilliumMaps26L-500wt"/>
          <w:i/>
          <w:sz w:val="20"/>
          <w:szCs w:val="20"/>
          <w:lang w:val="de-DE" w:eastAsia="de-DE"/>
        </w:rPr>
        <w:t>Y</w:t>
      </w:r>
      <w:r w:rsidR="005656EF" w:rsidRPr="001026D7">
        <w:rPr>
          <w:rFonts w:ascii="TitilliumMaps26L" w:hAnsi="TitilliumMaps26L" w:cs="TitilliumMaps26L-500wt"/>
          <w:sz w:val="20"/>
          <w:szCs w:val="20"/>
          <w:lang w:val="de-DE" w:eastAsia="de-DE"/>
        </w:rPr>
        <w:t xml:space="preserve"> wird als </w:t>
      </w:r>
      <w:r>
        <w:rPr>
          <w:rFonts w:ascii="TitilliumMaps26L" w:hAnsi="TitilliumMaps26L" w:cs="TitilliumMaps26L-500wt"/>
          <w:sz w:val="20"/>
          <w:szCs w:val="20"/>
          <w:lang w:val="de-DE" w:eastAsia="de-DE"/>
        </w:rPr>
        <w:t xml:space="preserve">Fachkraft für Rhythmus- und </w:t>
      </w:r>
      <w:proofErr w:type="spellStart"/>
      <w:r>
        <w:rPr>
          <w:rFonts w:ascii="TitilliumMaps26L" w:hAnsi="TitilliumMaps26L" w:cs="TitilliumMaps26L-500wt"/>
          <w:sz w:val="20"/>
          <w:szCs w:val="20"/>
          <w:lang w:val="de-DE" w:eastAsia="de-DE"/>
        </w:rPr>
        <w:t>Percussionunterricht</w:t>
      </w:r>
      <w:proofErr w:type="spellEnd"/>
      <w:r w:rsidRPr="001026D7">
        <w:rPr>
          <w:rFonts w:ascii="TitilliumMaps26L" w:hAnsi="TitilliumMaps26L" w:cs="TitilliumMaps26L-500wt"/>
          <w:sz w:val="20"/>
          <w:szCs w:val="20"/>
          <w:lang w:val="de-DE" w:eastAsia="de-DE"/>
        </w:rPr>
        <w:t xml:space="preserve"> </w:t>
      </w:r>
      <w:r w:rsidR="005656EF" w:rsidRPr="001026D7">
        <w:rPr>
          <w:rFonts w:ascii="TitilliumMaps26L" w:hAnsi="TitilliumMaps26L" w:cs="TitilliumMaps26L-500wt"/>
          <w:sz w:val="20"/>
          <w:szCs w:val="20"/>
          <w:lang w:val="de-DE" w:eastAsia="de-DE"/>
        </w:rPr>
        <w:t xml:space="preserve">tätig </w:t>
      </w:r>
    </w:p>
    <w:p w14:paraId="77B1B7D3" w14:textId="77777777" w:rsidR="005656EF" w:rsidRPr="001026D7" w:rsidRDefault="00176FC9" w:rsidP="00176FC9">
      <w:pPr>
        <w:widowControl/>
        <w:tabs>
          <w:tab w:val="left" w:pos="5518"/>
        </w:tabs>
        <w:autoSpaceDE w:val="0"/>
        <w:autoSpaceDN w:val="0"/>
        <w:adjustRightInd w:val="0"/>
        <w:ind w:left="720"/>
        <w:rPr>
          <w:rFonts w:ascii="TitilliumMaps26L" w:hAnsi="TitilliumMaps26L" w:cs="TitilliumMaps26L-500wt"/>
          <w:b/>
          <w:sz w:val="20"/>
          <w:szCs w:val="20"/>
          <w:lang w:val="de-DE" w:eastAsia="de-DE"/>
        </w:rPr>
      </w:pPr>
      <w:r>
        <w:rPr>
          <w:rFonts w:ascii="TitilliumMaps26L" w:hAnsi="TitilliumMaps26L" w:cs="TitilliumMaps26L-500wt"/>
          <w:b/>
          <w:sz w:val="20"/>
          <w:szCs w:val="20"/>
          <w:lang w:val="de-DE" w:eastAsia="de-DE"/>
        </w:rPr>
        <w:tab/>
      </w:r>
    </w:p>
    <w:p w14:paraId="77E60ADE" w14:textId="77777777" w:rsidR="005656EF" w:rsidRPr="001026D7" w:rsidRDefault="005656EF" w:rsidP="005656EF">
      <w:pPr>
        <w:widowControl/>
        <w:numPr>
          <w:ilvl w:val="0"/>
          <w:numId w:val="2"/>
        </w:numPr>
        <w:autoSpaceDE w:val="0"/>
        <w:autoSpaceDN w:val="0"/>
        <w:adjustRightInd w:val="0"/>
        <w:rPr>
          <w:rFonts w:ascii="TitilliumMaps26L" w:hAnsi="TitilliumMaps26L" w:cs="TitilliumMaps26L-500wt"/>
          <w:b/>
          <w:sz w:val="20"/>
          <w:szCs w:val="20"/>
          <w:lang w:val="de-DE" w:eastAsia="de-DE"/>
        </w:rPr>
      </w:pPr>
      <w:r w:rsidRPr="001026D7">
        <w:rPr>
          <w:rFonts w:ascii="TitilliumMaps26L" w:hAnsi="TitilliumMaps26L" w:cs="TitilliumMaps26L-500wt"/>
          <w:b/>
          <w:sz w:val="20"/>
          <w:szCs w:val="20"/>
          <w:lang w:val="de-DE" w:eastAsia="de-DE"/>
        </w:rPr>
        <w:t xml:space="preserve">Zeitraum: </w:t>
      </w:r>
    </w:p>
    <w:p w14:paraId="4F3BD22C"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p>
    <w:p w14:paraId="44FAAEA3" w14:textId="77777777" w:rsidR="005656EF" w:rsidRPr="001026D7" w:rsidRDefault="005656EF" w:rsidP="005656EF">
      <w:pPr>
        <w:widowControl/>
        <w:autoSpaceDE w:val="0"/>
        <w:autoSpaceDN w:val="0"/>
        <w:adjustRightInd w:val="0"/>
        <w:ind w:left="720"/>
        <w:rPr>
          <w:rFonts w:ascii="TitilliumMaps26L" w:hAnsi="TitilliumMaps26L" w:cs="TitilliumMaps26L-500wt"/>
          <w:b/>
          <w:sz w:val="20"/>
          <w:szCs w:val="20"/>
          <w:lang w:val="de-DE" w:eastAsia="de-DE"/>
        </w:rPr>
      </w:pPr>
      <w:r w:rsidRPr="001026D7">
        <w:rPr>
          <w:rFonts w:ascii="TitilliumMaps26L" w:hAnsi="TitilliumMaps26L" w:cs="TitilliumMaps26L-500wt"/>
          <w:sz w:val="20"/>
          <w:szCs w:val="20"/>
          <w:lang w:val="de-DE" w:eastAsia="de-DE"/>
        </w:rPr>
        <w:t xml:space="preserve">vom 1. </w:t>
      </w:r>
      <w:r w:rsidR="00645EC9">
        <w:rPr>
          <w:rFonts w:ascii="TitilliumMaps26L" w:hAnsi="TitilliumMaps26L" w:cs="TitilliumMaps26L-500wt"/>
          <w:sz w:val="20"/>
          <w:szCs w:val="20"/>
          <w:lang w:val="de-DE" w:eastAsia="de-DE"/>
        </w:rPr>
        <w:t>Februar</w:t>
      </w:r>
      <w:r w:rsidRPr="001026D7">
        <w:rPr>
          <w:rFonts w:ascii="TitilliumMaps26L" w:hAnsi="TitilliumMaps26L" w:cs="TitilliumMaps26L-500wt"/>
          <w:sz w:val="20"/>
          <w:szCs w:val="20"/>
          <w:lang w:val="de-DE" w:eastAsia="de-DE"/>
        </w:rPr>
        <w:t xml:space="preserve"> 20</w:t>
      </w:r>
      <w:r w:rsidR="00B36206">
        <w:rPr>
          <w:rFonts w:ascii="TitilliumMaps26L" w:hAnsi="TitilliumMaps26L" w:cs="TitilliumMaps26L-500wt"/>
          <w:sz w:val="20"/>
          <w:szCs w:val="20"/>
          <w:lang w:val="de-DE" w:eastAsia="de-DE"/>
        </w:rPr>
        <w:t>23</w:t>
      </w:r>
      <w:r w:rsidRPr="001026D7">
        <w:rPr>
          <w:rFonts w:ascii="TitilliumMaps26L" w:hAnsi="TitilliumMaps26L" w:cs="TitilliumMaps26L-500wt"/>
          <w:sz w:val="20"/>
          <w:szCs w:val="20"/>
          <w:lang w:val="de-DE" w:eastAsia="de-DE"/>
        </w:rPr>
        <w:t xml:space="preserve"> bis 31. </w:t>
      </w:r>
      <w:r w:rsidR="00645EC9">
        <w:rPr>
          <w:rFonts w:ascii="TitilliumMaps26L" w:hAnsi="TitilliumMaps26L" w:cs="TitilliumMaps26L-500wt"/>
          <w:sz w:val="20"/>
          <w:szCs w:val="20"/>
          <w:lang w:val="de-DE" w:eastAsia="de-DE"/>
        </w:rPr>
        <w:t>Juli</w:t>
      </w:r>
      <w:r w:rsidRPr="001026D7">
        <w:rPr>
          <w:rFonts w:ascii="TitilliumMaps26L" w:hAnsi="TitilliumMaps26L" w:cs="TitilliumMaps26L-500wt"/>
          <w:sz w:val="20"/>
          <w:szCs w:val="20"/>
          <w:lang w:val="de-DE" w:eastAsia="de-DE"/>
        </w:rPr>
        <w:t xml:space="preserve"> 20</w:t>
      </w:r>
      <w:r w:rsidR="00B36206">
        <w:rPr>
          <w:rFonts w:ascii="TitilliumMaps26L" w:hAnsi="TitilliumMaps26L" w:cs="TitilliumMaps26L-500wt"/>
          <w:sz w:val="20"/>
          <w:szCs w:val="20"/>
          <w:lang w:val="de-DE" w:eastAsia="de-DE"/>
        </w:rPr>
        <w:t>23</w:t>
      </w:r>
      <w:r w:rsidRPr="001026D7">
        <w:rPr>
          <w:rFonts w:ascii="TitilliumMaps26L" w:hAnsi="TitilliumMaps26L" w:cs="TitilliumMaps26L-500wt"/>
          <w:sz w:val="20"/>
          <w:szCs w:val="20"/>
          <w:lang w:val="de-DE" w:eastAsia="de-DE"/>
        </w:rPr>
        <w:t xml:space="preserve"> </w:t>
      </w:r>
    </w:p>
    <w:p w14:paraId="600A7615" w14:textId="77777777" w:rsidR="005656EF" w:rsidRPr="001026D7" w:rsidRDefault="005656EF" w:rsidP="005656EF">
      <w:pPr>
        <w:widowControl/>
        <w:autoSpaceDE w:val="0"/>
        <w:autoSpaceDN w:val="0"/>
        <w:adjustRightInd w:val="0"/>
        <w:ind w:left="720"/>
        <w:rPr>
          <w:rFonts w:ascii="TitilliumMaps26L" w:hAnsi="TitilliumMaps26L" w:cs="TitilliumMaps26L-500wt"/>
          <w:b/>
          <w:sz w:val="20"/>
          <w:szCs w:val="20"/>
          <w:lang w:val="de-DE" w:eastAsia="de-DE"/>
        </w:rPr>
      </w:pPr>
    </w:p>
    <w:p w14:paraId="0C60FFCA" w14:textId="77777777" w:rsidR="005656EF" w:rsidRPr="001026D7" w:rsidRDefault="005656EF" w:rsidP="005656EF">
      <w:pPr>
        <w:widowControl/>
        <w:numPr>
          <w:ilvl w:val="0"/>
          <w:numId w:val="2"/>
        </w:numPr>
        <w:autoSpaceDE w:val="0"/>
        <w:autoSpaceDN w:val="0"/>
        <w:adjustRightInd w:val="0"/>
        <w:rPr>
          <w:rFonts w:ascii="TitilliumMaps26L" w:hAnsi="TitilliumMaps26L" w:cs="TitilliumMaps26L-500wt"/>
          <w:b/>
          <w:sz w:val="20"/>
          <w:szCs w:val="20"/>
          <w:lang w:val="de-DE" w:eastAsia="de-DE"/>
        </w:rPr>
      </w:pPr>
      <w:r w:rsidRPr="001026D7">
        <w:rPr>
          <w:rFonts w:ascii="TitilliumMaps26L" w:hAnsi="TitilliumMaps26L" w:cs="TitilliumMaps26L-500wt"/>
          <w:b/>
          <w:sz w:val="20"/>
          <w:szCs w:val="20"/>
          <w:lang w:val="de-DE" w:eastAsia="de-DE"/>
        </w:rPr>
        <w:t>Leistung</w:t>
      </w:r>
      <w:r w:rsidRPr="001026D7">
        <w:rPr>
          <w:rFonts w:ascii="TitilliumMaps26L" w:hAnsi="TitilliumMaps26L" w:cs="TitilliumMaps26L-500wt"/>
          <w:sz w:val="20"/>
          <w:szCs w:val="20"/>
          <w:lang w:val="de-DE" w:eastAsia="de-DE"/>
        </w:rPr>
        <w:t xml:space="preserve"> (Aufgabenbeschreibung)</w:t>
      </w:r>
    </w:p>
    <w:p w14:paraId="00419B0A" w14:textId="77777777" w:rsidR="005656EF" w:rsidRPr="001026D7" w:rsidRDefault="005656EF" w:rsidP="005656EF">
      <w:pPr>
        <w:pStyle w:val="Listenabsatz"/>
        <w:rPr>
          <w:rFonts w:ascii="TitilliumMaps26L" w:hAnsi="TitilliumMaps26L" w:cs="TitilliumMaps26L-500wt"/>
          <w:b/>
          <w:sz w:val="20"/>
          <w:szCs w:val="20"/>
          <w:lang w:val="de-DE" w:eastAsia="de-DE"/>
        </w:rPr>
      </w:pPr>
    </w:p>
    <w:p w14:paraId="6FE57A04"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Herr/Frau Y verpflichtet sich zur Unterrichtung von Kindern/Jugendliche zu folgendem Inhalt: </w:t>
      </w:r>
    </w:p>
    <w:p w14:paraId="5186CBD0"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Musikunterricht, Elementar, Instrument</w:t>
      </w:r>
    </w:p>
    <w:p w14:paraId="3B45C30E"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Die Tätigkeit umfasst im Einzelnen</w:t>
      </w:r>
      <w:proofErr w:type="gramStart"/>
      <w:r w:rsidRPr="001026D7">
        <w:rPr>
          <w:rFonts w:ascii="TitilliumMaps26L" w:hAnsi="TitilliumMaps26L" w:cs="TitilliumMaps26L-500wt"/>
          <w:sz w:val="20"/>
          <w:szCs w:val="20"/>
          <w:lang w:val="de-DE" w:eastAsia="de-DE"/>
        </w:rPr>
        <w:t xml:space="preserve"> ….</w:t>
      </w:r>
      <w:proofErr w:type="gramEnd"/>
      <w:r w:rsidRPr="001026D7">
        <w:rPr>
          <w:rFonts w:ascii="TitilliumMaps26L" w:hAnsi="TitilliumMaps26L" w:cs="TitilliumMaps26L-500wt"/>
          <w:sz w:val="20"/>
          <w:szCs w:val="20"/>
          <w:lang w:val="de-DE" w:eastAsia="de-DE"/>
        </w:rPr>
        <w:t>.……………………..</w:t>
      </w:r>
    </w:p>
    <w:p w14:paraId="7E58B76A"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(selbständige Tätigkeit, die keinen Arbeitsvertrag begründet)</w:t>
      </w:r>
    </w:p>
    <w:p w14:paraId="2C815AB7"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p>
    <w:p w14:paraId="7981E609" w14:textId="77777777" w:rsidR="005656EF" w:rsidRPr="001026D7" w:rsidRDefault="005656EF" w:rsidP="005656EF">
      <w:pPr>
        <w:widowControl/>
        <w:autoSpaceDE w:val="0"/>
        <w:autoSpaceDN w:val="0"/>
        <w:adjustRightInd w:val="0"/>
        <w:ind w:left="720"/>
        <w:rPr>
          <w:rFonts w:ascii="TitilliumMaps26L" w:hAnsi="TitilliumMaps26L" w:cs="TitilliumMaps26L-500wt"/>
          <w:b/>
          <w:sz w:val="20"/>
          <w:szCs w:val="20"/>
          <w:lang w:val="de-DE" w:eastAsia="de-DE"/>
        </w:rPr>
      </w:pPr>
      <w:r w:rsidRPr="001026D7">
        <w:rPr>
          <w:rFonts w:ascii="TitilliumMaps26L" w:hAnsi="TitilliumMaps26L" w:cs="TitilliumMaps26L-500wt"/>
          <w:sz w:val="20"/>
          <w:szCs w:val="20"/>
          <w:lang w:val="de-DE" w:eastAsia="de-DE"/>
        </w:rPr>
        <w:t>In folgenden Zeiten, Unterrichts</w:t>
      </w:r>
      <w:r w:rsidR="00645EC9">
        <w:rPr>
          <w:rFonts w:ascii="TitilliumMaps26L" w:hAnsi="TitilliumMaps26L" w:cs="TitilliumMaps26L-500wt"/>
          <w:sz w:val="20"/>
          <w:szCs w:val="20"/>
          <w:lang w:val="de-DE" w:eastAsia="de-DE"/>
        </w:rPr>
        <w:t>einheiten</w:t>
      </w:r>
      <w:r w:rsidRPr="001026D7">
        <w:rPr>
          <w:rFonts w:ascii="TitilliumMaps26L" w:hAnsi="TitilliumMaps26L" w:cs="TitilliumMaps26L-500wt"/>
          <w:sz w:val="20"/>
          <w:szCs w:val="20"/>
          <w:lang w:val="de-DE" w:eastAsia="de-DE"/>
        </w:rPr>
        <w:t>, Gesamtlaufzeit</w:t>
      </w:r>
    </w:p>
    <w:p w14:paraId="0762D305" w14:textId="77777777" w:rsidR="005656EF" w:rsidRPr="001026D7" w:rsidRDefault="005656EF" w:rsidP="005656EF">
      <w:pPr>
        <w:widowControl/>
        <w:autoSpaceDE w:val="0"/>
        <w:autoSpaceDN w:val="0"/>
        <w:adjustRightInd w:val="0"/>
        <w:ind w:firstLine="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w:t>
      </w:r>
      <w:r w:rsidR="00176FC9">
        <w:rPr>
          <w:rFonts w:ascii="TitilliumMaps26L" w:hAnsi="TitilliumMaps26L" w:cs="TitilliumMaps26L-500wt"/>
          <w:sz w:val="20"/>
          <w:szCs w:val="20"/>
          <w:lang w:val="de-DE" w:eastAsia="de-DE"/>
        </w:rPr>
        <w:t>einmal</w:t>
      </w:r>
      <w:r w:rsidRPr="001026D7">
        <w:rPr>
          <w:rFonts w:ascii="TitilliumMaps26L" w:hAnsi="TitilliumMaps26L" w:cs="TitilliumMaps26L-500wt"/>
          <w:sz w:val="20"/>
          <w:szCs w:val="20"/>
          <w:lang w:val="de-DE" w:eastAsia="de-DE"/>
        </w:rPr>
        <w:t xml:space="preserve"> pro Woche 2</w:t>
      </w:r>
      <w:r w:rsidR="00176FC9">
        <w:rPr>
          <w:rFonts w:ascii="TitilliumMaps26L" w:hAnsi="TitilliumMaps26L" w:cs="TitilliumMaps26L-500wt"/>
          <w:sz w:val="20"/>
          <w:szCs w:val="20"/>
          <w:lang w:val="de-DE" w:eastAsia="de-DE"/>
        </w:rPr>
        <w:t xml:space="preserve"> Unterrichtseinheiten à</w:t>
      </w:r>
      <w:r w:rsidRPr="001026D7">
        <w:rPr>
          <w:rFonts w:ascii="TitilliumMaps26L" w:hAnsi="TitilliumMaps26L" w:cs="TitilliumMaps26L-500wt"/>
          <w:sz w:val="20"/>
          <w:szCs w:val="20"/>
          <w:lang w:val="de-DE" w:eastAsia="de-DE"/>
        </w:rPr>
        <w:t xml:space="preserve"> 45 </w:t>
      </w:r>
      <w:r w:rsidR="00645EC9">
        <w:rPr>
          <w:rFonts w:ascii="TitilliumMaps26L" w:hAnsi="TitilliumMaps26L" w:cs="TitilliumMaps26L-500wt"/>
          <w:sz w:val="20"/>
          <w:szCs w:val="20"/>
          <w:lang w:val="de-DE" w:eastAsia="de-DE"/>
        </w:rPr>
        <w:t>M</w:t>
      </w:r>
      <w:r w:rsidRPr="001026D7">
        <w:rPr>
          <w:rFonts w:ascii="TitilliumMaps26L" w:hAnsi="TitilliumMaps26L" w:cs="TitilliumMaps26L-500wt"/>
          <w:sz w:val="20"/>
          <w:szCs w:val="20"/>
          <w:lang w:val="de-DE" w:eastAsia="de-DE"/>
        </w:rPr>
        <w:t xml:space="preserve">in – Laufzeit </w:t>
      </w:r>
      <w:r w:rsidR="00176FC9">
        <w:rPr>
          <w:rFonts w:ascii="TitilliumMaps26L" w:hAnsi="TitilliumMaps26L" w:cs="TitilliumMaps26L-500wt"/>
          <w:sz w:val="20"/>
          <w:szCs w:val="20"/>
          <w:lang w:val="de-DE" w:eastAsia="de-DE"/>
        </w:rPr>
        <w:t>6</w:t>
      </w:r>
      <w:r w:rsidRPr="001026D7">
        <w:rPr>
          <w:rFonts w:ascii="TitilliumMaps26L" w:hAnsi="TitilliumMaps26L" w:cs="TitilliumMaps26L-500wt"/>
          <w:sz w:val="20"/>
          <w:szCs w:val="20"/>
          <w:lang w:val="de-DE" w:eastAsia="de-DE"/>
        </w:rPr>
        <w:t>0 Wochen)</w:t>
      </w:r>
    </w:p>
    <w:p w14:paraId="75462215" w14:textId="77777777" w:rsidR="005656EF" w:rsidRPr="001026D7" w:rsidRDefault="005656EF" w:rsidP="00BC4B7D">
      <w:pPr>
        <w:widowControl/>
        <w:autoSpaceDE w:val="0"/>
        <w:autoSpaceDN w:val="0"/>
        <w:adjustRightInd w:val="0"/>
        <w:rPr>
          <w:rFonts w:ascii="TitilliumMaps26L" w:hAnsi="TitilliumMaps26L" w:cs="TitilliumMaps26L-500wt"/>
          <w:b/>
          <w:sz w:val="20"/>
          <w:szCs w:val="20"/>
          <w:lang w:val="de-DE" w:eastAsia="de-DE"/>
        </w:rPr>
      </w:pPr>
    </w:p>
    <w:p w14:paraId="1E967378" w14:textId="77777777" w:rsidR="005656EF" w:rsidRPr="001026D7" w:rsidRDefault="005656EF" w:rsidP="005656EF">
      <w:pPr>
        <w:widowControl/>
        <w:numPr>
          <w:ilvl w:val="0"/>
          <w:numId w:val="2"/>
        </w:numPr>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b/>
          <w:sz w:val="20"/>
          <w:szCs w:val="20"/>
          <w:lang w:val="de-DE" w:eastAsia="de-DE"/>
        </w:rPr>
        <w:t>Aufwandsentschädigung:</w:t>
      </w:r>
      <w:r w:rsidRPr="001026D7">
        <w:rPr>
          <w:rFonts w:ascii="TitilliumMaps26L" w:hAnsi="TitilliumMaps26L" w:cs="TitilliumMaps26L-500wt"/>
          <w:sz w:val="20"/>
          <w:szCs w:val="20"/>
          <w:lang w:val="de-DE" w:eastAsia="de-DE"/>
        </w:rPr>
        <w:t xml:space="preserve"> </w:t>
      </w:r>
    </w:p>
    <w:p w14:paraId="0CD8958B"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p>
    <w:p w14:paraId="6BEDABE4" w14:textId="77777777" w:rsidR="00C62F0C" w:rsidRDefault="005656EF" w:rsidP="00C62F0C">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Für die Tätigkeit wird ein Honorar in Höhe von …... € pro Unterrichts</w:t>
      </w:r>
      <w:r w:rsidR="00645EC9">
        <w:rPr>
          <w:rFonts w:ascii="TitilliumMaps26L" w:hAnsi="TitilliumMaps26L" w:cs="TitilliumMaps26L-500wt"/>
          <w:sz w:val="20"/>
          <w:szCs w:val="20"/>
          <w:lang w:val="de-DE" w:eastAsia="de-DE"/>
        </w:rPr>
        <w:t>einheit</w:t>
      </w:r>
      <w:r w:rsidRPr="001026D7">
        <w:rPr>
          <w:rFonts w:ascii="TitilliumMaps26L" w:hAnsi="TitilliumMaps26L" w:cs="TitilliumMaps26L-500wt"/>
          <w:sz w:val="20"/>
          <w:szCs w:val="20"/>
          <w:lang w:val="de-DE" w:eastAsia="de-DE"/>
        </w:rPr>
        <w:t xml:space="preserve"> </w:t>
      </w:r>
      <w:r w:rsidR="00645EC9">
        <w:rPr>
          <w:rFonts w:ascii="TitilliumMaps26L" w:hAnsi="TitilliumMaps26L" w:cs="TitilliumMaps26L-500wt"/>
          <w:sz w:val="20"/>
          <w:szCs w:val="20"/>
          <w:lang w:val="de-DE" w:eastAsia="de-DE"/>
        </w:rPr>
        <w:t>à</w:t>
      </w:r>
      <w:r w:rsidRPr="001026D7">
        <w:rPr>
          <w:rFonts w:ascii="TitilliumMaps26L" w:hAnsi="TitilliumMaps26L" w:cs="TitilliumMaps26L-500wt"/>
          <w:sz w:val="20"/>
          <w:szCs w:val="20"/>
          <w:lang w:val="de-DE" w:eastAsia="de-DE"/>
        </w:rPr>
        <w:t xml:space="preserve"> 45 Minuten gezahlt. Mit dem Honorar auf </w:t>
      </w:r>
      <w:r w:rsidR="00C62F0C">
        <w:rPr>
          <w:rFonts w:ascii="TitilliumMaps26L" w:hAnsi="TitilliumMaps26L" w:cs="TitilliumMaps26L-500wt"/>
          <w:sz w:val="20"/>
          <w:szCs w:val="20"/>
          <w:lang w:val="de-DE" w:eastAsia="de-DE"/>
        </w:rPr>
        <w:t>Unterrichtseinheiten-B</w:t>
      </w:r>
      <w:r w:rsidRPr="001026D7">
        <w:rPr>
          <w:rFonts w:ascii="TitilliumMaps26L" w:hAnsi="TitilliumMaps26L" w:cs="TitilliumMaps26L-500wt"/>
          <w:sz w:val="20"/>
          <w:szCs w:val="20"/>
          <w:lang w:val="de-DE" w:eastAsia="de-DE"/>
        </w:rPr>
        <w:t>asis sind alle anfallenden Aufwendungen für Sitzung, Vor- und Nachbereitung und</w:t>
      </w:r>
      <w:r w:rsidR="00C62F0C">
        <w:rPr>
          <w:rFonts w:ascii="TitilliumMaps26L" w:hAnsi="TitilliumMaps26L" w:cs="TitilliumMaps26L-500wt"/>
          <w:sz w:val="20"/>
          <w:szCs w:val="20"/>
          <w:lang w:val="de-DE" w:eastAsia="de-DE"/>
        </w:rPr>
        <w:t xml:space="preserve"> für</w:t>
      </w:r>
      <w:r w:rsidRPr="001026D7">
        <w:rPr>
          <w:rFonts w:ascii="TitilliumMaps26L" w:hAnsi="TitilliumMaps26L" w:cs="TitilliumMaps26L-500wt"/>
          <w:sz w:val="20"/>
          <w:szCs w:val="20"/>
          <w:lang w:val="de-DE" w:eastAsia="de-DE"/>
        </w:rPr>
        <w:t xml:space="preserve"> Reise-/Fahrtkosten der Maßnahme abgegolten.</w:t>
      </w:r>
    </w:p>
    <w:p w14:paraId="17E84517" w14:textId="77777777" w:rsidR="005656EF" w:rsidRPr="001026D7" w:rsidRDefault="00C62F0C" w:rsidP="00C62F0C">
      <w:pPr>
        <w:widowControl/>
        <w:autoSpaceDE w:val="0"/>
        <w:autoSpaceDN w:val="0"/>
        <w:adjustRightInd w:val="0"/>
        <w:ind w:left="720"/>
        <w:rPr>
          <w:rFonts w:ascii="TitilliumMaps26L" w:hAnsi="TitilliumMaps26L" w:cs="TitilliumMaps26L-500wt"/>
          <w:sz w:val="20"/>
          <w:szCs w:val="20"/>
          <w:lang w:val="de-DE" w:eastAsia="de-DE"/>
        </w:rPr>
      </w:pPr>
      <w:r>
        <w:rPr>
          <w:rFonts w:ascii="TitilliumMaps26L" w:hAnsi="TitilliumMaps26L" w:cs="TitilliumMaps26L-500wt"/>
          <w:sz w:val="20"/>
          <w:szCs w:val="20"/>
          <w:lang w:val="de-DE" w:eastAsia="de-DE"/>
        </w:rPr>
        <w:t>(</w:t>
      </w:r>
      <w:r w:rsidR="002834E1">
        <w:rPr>
          <w:rFonts w:ascii="TitilliumMaps26L" w:hAnsi="TitilliumMaps26L" w:cs="TitilliumMaps26L-500wt"/>
          <w:sz w:val="20"/>
          <w:szCs w:val="20"/>
          <w:lang w:val="de-DE" w:eastAsia="de-DE"/>
        </w:rPr>
        <w:t xml:space="preserve">max. </w:t>
      </w:r>
      <w:r w:rsidR="0057764F">
        <w:rPr>
          <w:rFonts w:ascii="TitilliumMaps26L" w:hAnsi="TitilliumMaps26L" w:cs="TitilliumMaps26L-500wt"/>
          <w:sz w:val="20"/>
          <w:szCs w:val="20"/>
          <w:lang w:val="de-DE" w:eastAsia="de-DE"/>
        </w:rPr>
        <w:t>50</w:t>
      </w:r>
      <w:r w:rsidR="005656EF" w:rsidRPr="001026D7">
        <w:rPr>
          <w:rFonts w:ascii="TitilliumMaps26L" w:hAnsi="TitilliumMaps26L" w:cs="TitilliumMaps26L-500wt"/>
          <w:sz w:val="20"/>
          <w:szCs w:val="20"/>
          <w:lang w:val="de-DE" w:eastAsia="de-DE"/>
        </w:rPr>
        <w:t xml:space="preserve">,- </w:t>
      </w:r>
      <w:r w:rsidR="00645EC9">
        <w:rPr>
          <w:rFonts w:ascii="TitilliumMaps26L" w:hAnsi="TitilliumMaps26L" w:cs="TitilliumMaps26L-500wt"/>
          <w:sz w:val="20"/>
          <w:szCs w:val="20"/>
          <w:lang w:val="de-DE" w:eastAsia="de-DE"/>
        </w:rPr>
        <w:t>€</w:t>
      </w:r>
      <w:r w:rsidR="005656EF" w:rsidRPr="001026D7">
        <w:rPr>
          <w:rFonts w:ascii="TitilliumMaps26L" w:hAnsi="TitilliumMaps26L" w:cs="TitilliumMaps26L-500wt"/>
          <w:sz w:val="20"/>
          <w:szCs w:val="20"/>
          <w:lang w:val="de-DE" w:eastAsia="de-DE"/>
        </w:rPr>
        <w:t xml:space="preserve"> pro </w:t>
      </w:r>
      <w:r w:rsidR="00645EC9">
        <w:rPr>
          <w:rFonts w:ascii="TitilliumMaps26L" w:hAnsi="TitilliumMaps26L" w:cs="TitilliumMaps26L-500wt"/>
          <w:sz w:val="20"/>
          <w:szCs w:val="20"/>
          <w:lang w:val="de-DE" w:eastAsia="de-DE"/>
        </w:rPr>
        <w:t>Unterrichtseinheit à</w:t>
      </w:r>
      <w:r w:rsidR="005656EF" w:rsidRPr="001026D7">
        <w:rPr>
          <w:rFonts w:ascii="TitilliumMaps26L" w:hAnsi="TitilliumMaps26L" w:cs="TitilliumMaps26L-500wt"/>
          <w:sz w:val="20"/>
          <w:szCs w:val="20"/>
          <w:lang w:val="de-DE" w:eastAsia="de-DE"/>
        </w:rPr>
        <w:t xml:space="preserve"> 45 </w:t>
      </w:r>
      <w:r w:rsidR="00645EC9">
        <w:rPr>
          <w:rFonts w:ascii="TitilliumMaps26L" w:hAnsi="TitilliumMaps26L" w:cs="TitilliumMaps26L-500wt"/>
          <w:sz w:val="20"/>
          <w:szCs w:val="20"/>
          <w:lang w:val="de-DE" w:eastAsia="de-DE"/>
        </w:rPr>
        <w:t>M</w:t>
      </w:r>
      <w:r>
        <w:rPr>
          <w:rFonts w:ascii="TitilliumMaps26L" w:hAnsi="TitilliumMaps26L" w:cs="TitilliumMaps26L-500wt"/>
          <w:sz w:val="20"/>
          <w:szCs w:val="20"/>
          <w:lang w:val="de-DE" w:eastAsia="de-DE"/>
        </w:rPr>
        <w:t xml:space="preserve">inuten als </w:t>
      </w:r>
      <w:r w:rsidR="005656EF" w:rsidRPr="001026D7">
        <w:rPr>
          <w:rFonts w:ascii="TitilliumMaps26L" w:hAnsi="TitilliumMaps26L" w:cs="TitilliumMaps26L-500wt"/>
          <w:sz w:val="20"/>
          <w:szCs w:val="20"/>
          <w:lang w:val="de-DE" w:eastAsia="de-DE"/>
        </w:rPr>
        <w:t>Höchstbetrag</w:t>
      </w:r>
      <w:r w:rsidR="002834E1">
        <w:rPr>
          <w:rFonts w:ascii="TitilliumMaps26L" w:hAnsi="TitilliumMaps26L" w:cs="TitilliumMaps26L-500wt"/>
          <w:sz w:val="20"/>
          <w:szCs w:val="20"/>
          <w:lang w:val="de-DE" w:eastAsia="de-DE"/>
        </w:rPr>
        <w:t>, bestehend aus Honorar und KSK-Abgabe, die vom Auftraggeber zu tragen ist)</w:t>
      </w:r>
    </w:p>
    <w:p w14:paraId="44AF2F30"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0FB2283F" w14:textId="77777777" w:rsidR="005656EF" w:rsidRPr="001026D7" w:rsidRDefault="005656EF" w:rsidP="005656EF">
      <w:pPr>
        <w:widowControl/>
        <w:numPr>
          <w:ilvl w:val="0"/>
          <w:numId w:val="2"/>
        </w:numPr>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b/>
          <w:sz w:val="20"/>
          <w:szCs w:val="20"/>
          <w:lang w:val="de-DE" w:eastAsia="de-DE"/>
        </w:rPr>
        <w:t>Besondere Vereinbarungen:</w:t>
      </w:r>
      <w:r w:rsidRPr="001026D7">
        <w:rPr>
          <w:rFonts w:ascii="TitilliumMaps26L" w:hAnsi="TitilliumMaps26L" w:cs="TitilliumMaps26L-500wt"/>
          <w:sz w:val="20"/>
          <w:szCs w:val="20"/>
          <w:lang w:val="de-DE" w:eastAsia="de-DE"/>
        </w:rPr>
        <w:t xml:space="preserve"> </w:t>
      </w:r>
    </w:p>
    <w:p w14:paraId="40BEAA44" w14:textId="3C25EBE9"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Herr/Frau Y verpflichtet sich, für die Durchführung der Tätigkeit einen Nachweis zu führen unter Verwendung des dafür erstellten Formula</w:t>
      </w:r>
      <w:r w:rsidR="00B04E53">
        <w:rPr>
          <w:rFonts w:ascii="TitilliumMaps26L" w:hAnsi="TitilliumMaps26L" w:cs="TitilliumMaps26L-500wt"/>
          <w:sz w:val="20"/>
          <w:szCs w:val="20"/>
          <w:lang w:val="de-DE" w:eastAsia="de-DE"/>
        </w:rPr>
        <w:t>rs</w:t>
      </w:r>
      <w:r w:rsidRPr="001026D7">
        <w:rPr>
          <w:rFonts w:ascii="TitilliumMaps26L" w:hAnsi="TitilliumMaps26L" w:cs="TitilliumMaps26L-500wt"/>
          <w:sz w:val="20"/>
          <w:szCs w:val="20"/>
          <w:lang w:val="de-DE" w:eastAsia="de-DE"/>
        </w:rPr>
        <w:t>. Herr/ Frau Y verpflichtet sich ferner</w:t>
      </w:r>
      <w:r w:rsidR="00B04E53">
        <w:rPr>
          <w:rFonts w:ascii="TitilliumMaps26L" w:hAnsi="TitilliumMaps26L" w:cs="TitilliumMaps26L-500wt"/>
          <w:sz w:val="20"/>
          <w:szCs w:val="20"/>
          <w:lang w:val="de-DE" w:eastAsia="de-DE"/>
        </w:rPr>
        <w:t>,</w:t>
      </w:r>
      <w:r w:rsidRPr="001026D7">
        <w:rPr>
          <w:rFonts w:ascii="TitilliumMaps26L" w:hAnsi="TitilliumMaps26L" w:cs="TitilliumMaps26L-500wt"/>
          <w:sz w:val="20"/>
          <w:szCs w:val="20"/>
          <w:lang w:val="de-DE" w:eastAsia="de-DE"/>
        </w:rPr>
        <w:t xml:space="preserve"> über die Durchfüh</w:t>
      </w:r>
      <w:r w:rsidRPr="001026D7">
        <w:rPr>
          <w:rFonts w:ascii="TitilliumMaps26L" w:hAnsi="TitilliumMaps26L" w:cs="TitilliumMaps26L-500wt"/>
          <w:sz w:val="20"/>
          <w:szCs w:val="20"/>
          <w:lang w:val="de-DE" w:eastAsia="de-DE"/>
        </w:rPr>
        <w:lastRenderedPageBreak/>
        <w:t>rung und die Ergebnisse schriftlich zu berichten und die Bündnispartner bei der Durchführung de</w:t>
      </w:r>
      <w:r w:rsidR="00463669">
        <w:rPr>
          <w:rFonts w:ascii="TitilliumMaps26L" w:hAnsi="TitilliumMaps26L"/>
          <w:sz w:val="20"/>
          <w:szCs w:val="20"/>
          <w:lang w:val="de-DE"/>
        </w:rPr>
        <w:t>s Projektes</w:t>
      </w:r>
      <w:r w:rsidRPr="001026D7">
        <w:rPr>
          <w:rFonts w:ascii="TitilliumMaps26L" w:hAnsi="TitilliumMaps26L" w:cs="TitilliumMaps26L-500wt"/>
          <w:sz w:val="20"/>
          <w:szCs w:val="20"/>
          <w:lang w:val="de-DE" w:eastAsia="de-DE"/>
        </w:rPr>
        <w:t xml:space="preserve"> und der Erstellung der notwendigen </w:t>
      </w:r>
      <w:r w:rsidR="00E830C7">
        <w:rPr>
          <w:rFonts w:ascii="TitilliumMaps26L" w:hAnsi="TitilliumMaps26L" w:cs="TitilliumMaps26L-500wt"/>
          <w:sz w:val="20"/>
          <w:szCs w:val="20"/>
          <w:lang w:val="de-DE" w:eastAsia="de-DE"/>
        </w:rPr>
        <w:t>N</w:t>
      </w:r>
      <w:r w:rsidRPr="001026D7">
        <w:rPr>
          <w:rFonts w:ascii="TitilliumMaps26L" w:hAnsi="TitilliumMaps26L" w:cs="TitilliumMaps26L-500wt"/>
          <w:sz w:val="20"/>
          <w:szCs w:val="20"/>
          <w:lang w:val="de-DE" w:eastAsia="de-DE"/>
        </w:rPr>
        <w:t>achweis</w:t>
      </w:r>
      <w:r w:rsidR="00E03436">
        <w:rPr>
          <w:rFonts w:ascii="TitilliumMaps26L" w:hAnsi="TitilliumMaps26L" w:cs="TitilliumMaps26L-500wt"/>
          <w:sz w:val="20"/>
          <w:szCs w:val="20"/>
          <w:lang w:val="de-DE" w:eastAsia="de-DE"/>
        </w:rPr>
        <w:t>unterlagen</w:t>
      </w:r>
      <w:r w:rsidRPr="001026D7">
        <w:rPr>
          <w:rFonts w:ascii="TitilliumMaps26L" w:hAnsi="TitilliumMaps26L" w:cs="TitilliumMaps26L-500wt"/>
          <w:sz w:val="20"/>
          <w:szCs w:val="20"/>
          <w:lang w:val="de-DE" w:eastAsia="de-DE"/>
        </w:rPr>
        <w:t xml:space="preserve"> </w:t>
      </w:r>
      <w:r w:rsidR="00C62F0C">
        <w:rPr>
          <w:rFonts w:ascii="TitilliumMaps26L" w:hAnsi="TitilliumMaps26L" w:cs="TitilliumMaps26L-500wt"/>
          <w:sz w:val="20"/>
          <w:szCs w:val="20"/>
          <w:lang w:val="de-DE" w:eastAsia="de-DE"/>
        </w:rPr>
        <w:t xml:space="preserve">(Erstellen und Pflegen von Teilnehmer- und Anwesenheitslisten) </w:t>
      </w:r>
      <w:r w:rsidRPr="001026D7">
        <w:rPr>
          <w:rFonts w:ascii="TitilliumMaps26L" w:hAnsi="TitilliumMaps26L" w:cs="TitilliumMaps26L-500wt"/>
          <w:sz w:val="20"/>
          <w:szCs w:val="20"/>
          <w:lang w:val="de-DE" w:eastAsia="de-DE"/>
        </w:rPr>
        <w:t>zu unterstützen.</w:t>
      </w:r>
    </w:p>
    <w:p w14:paraId="6D96C113" w14:textId="77777777" w:rsidR="005656EF" w:rsidRPr="001026D7" w:rsidRDefault="005656EF" w:rsidP="005656EF">
      <w:pPr>
        <w:widowControl/>
        <w:autoSpaceDE w:val="0"/>
        <w:autoSpaceDN w:val="0"/>
        <w:adjustRightInd w:val="0"/>
        <w:rPr>
          <w:rFonts w:ascii="TitilliumMaps26L" w:hAnsi="TitilliumMaps26L" w:cs="Arial"/>
          <w:sz w:val="20"/>
          <w:szCs w:val="20"/>
          <w:lang w:val="de-DE" w:eastAsia="de-DE"/>
        </w:rPr>
      </w:pPr>
    </w:p>
    <w:p w14:paraId="4B79F5F4" w14:textId="77777777" w:rsidR="005656EF" w:rsidRPr="001026D7" w:rsidRDefault="005656EF" w:rsidP="005656EF">
      <w:pPr>
        <w:widowControl/>
        <w:numPr>
          <w:ilvl w:val="0"/>
          <w:numId w:val="2"/>
        </w:numPr>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b/>
          <w:sz w:val="20"/>
          <w:szCs w:val="20"/>
          <w:lang w:val="de-DE" w:eastAsia="de-DE"/>
        </w:rPr>
        <w:t>Auszahlung:</w:t>
      </w:r>
      <w:r w:rsidRPr="001026D7">
        <w:rPr>
          <w:rFonts w:ascii="TitilliumMaps26L" w:hAnsi="TitilliumMaps26L" w:cs="TitilliumMaps26L-500wt"/>
          <w:sz w:val="20"/>
          <w:szCs w:val="20"/>
          <w:lang w:val="de-DE" w:eastAsia="de-DE"/>
        </w:rPr>
        <w:t xml:space="preserve"> </w:t>
      </w:r>
    </w:p>
    <w:p w14:paraId="20DD7BD1"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Das vereinbarte Honorar wird nach Vorlage der </w:t>
      </w:r>
      <w:r w:rsidR="00E03436">
        <w:rPr>
          <w:rFonts w:ascii="TitilliumMaps26L" w:hAnsi="TitilliumMaps26L" w:cs="TitilliumMaps26L-500wt"/>
          <w:sz w:val="20"/>
          <w:szCs w:val="20"/>
          <w:lang w:val="de-DE" w:eastAsia="de-DE"/>
        </w:rPr>
        <w:t>Stundennachweise</w:t>
      </w:r>
      <w:r w:rsidR="00C62F0C">
        <w:rPr>
          <w:rFonts w:ascii="TitilliumMaps26L" w:hAnsi="TitilliumMaps26L" w:cs="TitilliumMaps26L-500wt"/>
          <w:sz w:val="20"/>
          <w:szCs w:val="20"/>
          <w:lang w:val="de-DE" w:eastAsia="de-DE"/>
        </w:rPr>
        <w:t xml:space="preserve"> (s. Mustervorlagen des VdM)</w:t>
      </w:r>
      <w:r w:rsidR="00E03436">
        <w:rPr>
          <w:rFonts w:ascii="TitilliumMaps26L" w:hAnsi="TitilliumMaps26L" w:cs="TitilliumMaps26L-500wt"/>
          <w:sz w:val="20"/>
          <w:szCs w:val="20"/>
          <w:lang w:val="de-DE" w:eastAsia="de-DE"/>
        </w:rPr>
        <w:t xml:space="preserve"> </w:t>
      </w:r>
      <w:r w:rsidRPr="001026D7">
        <w:rPr>
          <w:rFonts w:ascii="TitilliumMaps26L" w:hAnsi="TitilliumMaps26L" w:cs="TitilliumMaps26L-500wt"/>
          <w:sz w:val="20"/>
          <w:szCs w:val="20"/>
          <w:lang w:val="de-DE" w:eastAsia="de-DE"/>
        </w:rPr>
        <w:t>nach Beendigung der Tätigkeit auf das folgende Konto überwiesen:</w:t>
      </w:r>
    </w:p>
    <w:p w14:paraId="6BE3C329"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p>
    <w:p w14:paraId="1BC2EB9D" w14:textId="77777777" w:rsidR="005656EF" w:rsidRPr="001026D7" w:rsidRDefault="005656EF" w:rsidP="005656EF">
      <w:pPr>
        <w:widowControl/>
        <w:autoSpaceDE w:val="0"/>
        <w:autoSpaceDN w:val="0"/>
        <w:adjustRightInd w:val="0"/>
        <w:spacing w:after="120"/>
        <w:ind w:firstLine="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Kontoinhaber:</w:t>
      </w:r>
    </w:p>
    <w:p w14:paraId="1FD5B948" w14:textId="77777777" w:rsidR="005656EF" w:rsidRPr="001026D7" w:rsidRDefault="005656EF" w:rsidP="005656EF">
      <w:pPr>
        <w:widowControl/>
        <w:autoSpaceDE w:val="0"/>
        <w:autoSpaceDN w:val="0"/>
        <w:adjustRightInd w:val="0"/>
        <w:spacing w:after="120"/>
        <w:ind w:firstLine="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Bank:</w:t>
      </w:r>
    </w:p>
    <w:p w14:paraId="6531D16D" w14:textId="77777777" w:rsidR="005656EF" w:rsidRPr="001026D7" w:rsidRDefault="00C62F0C" w:rsidP="005656EF">
      <w:pPr>
        <w:widowControl/>
        <w:autoSpaceDE w:val="0"/>
        <w:autoSpaceDN w:val="0"/>
        <w:adjustRightInd w:val="0"/>
        <w:spacing w:after="120"/>
        <w:ind w:firstLine="720"/>
        <w:rPr>
          <w:rFonts w:ascii="TitilliumMaps26L" w:hAnsi="TitilliumMaps26L" w:cs="TitilliumMaps26L-500wt"/>
          <w:sz w:val="20"/>
          <w:szCs w:val="20"/>
          <w:lang w:val="de-DE" w:eastAsia="de-DE"/>
        </w:rPr>
      </w:pPr>
      <w:r>
        <w:rPr>
          <w:rFonts w:ascii="TitilliumMaps26L" w:hAnsi="TitilliumMaps26L" w:cs="TitilliumMaps26L-500wt"/>
          <w:sz w:val="20"/>
          <w:szCs w:val="20"/>
          <w:lang w:val="de-DE" w:eastAsia="de-DE"/>
        </w:rPr>
        <w:t xml:space="preserve">BIC </w:t>
      </w:r>
      <w:r w:rsidR="005656EF" w:rsidRPr="001026D7">
        <w:rPr>
          <w:rFonts w:ascii="TitilliumMaps26L" w:hAnsi="TitilliumMaps26L" w:cs="TitilliumMaps26L-500wt"/>
          <w:sz w:val="20"/>
          <w:szCs w:val="20"/>
          <w:lang w:val="de-DE" w:eastAsia="de-DE"/>
        </w:rPr>
        <w:t>(</w:t>
      </w:r>
      <w:r w:rsidR="00E03436">
        <w:rPr>
          <w:rFonts w:ascii="TitilliumMaps26L" w:hAnsi="TitilliumMaps26L" w:cs="TitilliumMaps26L-500wt"/>
          <w:sz w:val="20"/>
          <w:szCs w:val="20"/>
          <w:lang w:val="de-DE" w:eastAsia="de-DE"/>
        </w:rPr>
        <w:t>seit</w:t>
      </w:r>
      <w:r w:rsidR="005656EF" w:rsidRPr="001026D7">
        <w:rPr>
          <w:rFonts w:ascii="TitilliumMaps26L" w:hAnsi="TitilliumMaps26L" w:cs="TitilliumMaps26L-500wt"/>
          <w:sz w:val="20"/>
          <w:szCs w:val="20"/>
          <w:lang w:val="de-DE" w:eastAsia="de-DE"/>
        </w:rPr>
        <w:t xml:space="preserve"> Januar 2014 Pflicht)</w:t>
      </w:r>
      <w:r>
        <w:rPr>
          <w:rFonts w:ascii="TitilliumMaps26L" w:hAnsi="TitilliumMaps26L" w:cs="TitilliumMaps26L-500wt"/>
          <w:sz w:val="20"/>
          <w:szCs w:val="20"/>
          <w:lang w:val="de-DE" w:eastAsia="de-DE"/>
        </w:rPr>
        <w:t xml:space="preserve">: </w:t>
      </w:r>
    </w:p>
    <w:p w14:paraId="433C2D5F" w14:textId="77777777" w:rsidR="005656EF" w:rsidRPr="001026D7" w:rsidRDefault="00C62F0C" w:rsidP="005656EF">
      <w:pPr>
        <w:widowControl/>
        <w:autoSpaceDE w:val="0"/>
        <w:autoSpaceDN w:val="0"/>
        <w:adjustRightInd w:val="0"/>
        <w:ind w:firstLine="720"/>
        <w:rPr>
          <w:rFonts w:ascii="TitilliumMaps26L" w:hAnsi="TitilliumMaps26L" w:cs="TitilliumMaps26L-500wt"/>
          <w:sz w:val="20"/>
          <w:szCs w:val="20"/>
          <w:lang w:val="de-DE" w:eastAsia="de-DE"/>
        </w:rPr>
      </w:pPr>
      <w:r>
        <w:rPr>
          <w:rFonts w:ascii="TitilliumMaps26L" w:hAnsi="TitilliumMaps26L" w:cs="TitilliumMaps26L-500wt"/>
          <w:sz w:val="20"/>
          <w:szCs w:val="20"/>
          <w:lang w:val="de-DE" w:eastAsia="de-DE"/>
        </w:rPr>
        <w:t>IBAN</w:t>
      </w:r>
      <w:r w:rsidR="005656EF" w:rsidRPr="001026D7">
        <w:rPr>
          <w:rFonts w:ascii="TitilliumMaps26L" w:hAnsi="TitilliumMaps26L" w:cs="TitilliumMaps26L-500wt"/>
          <w:sz w:val="20"/>
          <w:szCs w:val="20"/>
          <w:lang w:val="de-DE" w:eastAsia="de-DE"/>
        </w:rPr>
        <w:t xml:space="preserve"> (</w:t>
      </w:r>
      <w:r w:rsidR="00E03436">
        <w:rPr>
          <w:rFonts w:ascii="TitilliumMaps26L" w:hAnsi="TitilliumMaps26L" w:cs="TitilliumMaps26L-500wt"/>
          <w:sz w:val="20"/>
          <w:szCs w:val="20"/>
          <w:lang w:val="de-DE" w:eastAsia="de-DE"/>
        </w:rPr>
        <w:t>seit</w:t>
      </w:r>
      <w:r w:rsidR="005656EF" w:rsidRPr="001026D7">
        <w:rPr>
          <w:rFonts w:ascii="TitilliumMaps26L" w:hAnsi="TitilliumMaps26L" w:cs="TitilliumMaps26L-500wt"/>
          <w:sz w:val="20"/>
          <w:szCs w:val="20"/>
          <w:lang w:val="de-DE" w:eastAsia="de-DE"/>
        </w:rPr>
        <w:t xml:space="preserve"> Januar 2014 Pflicht)</w:t>
      </w:r>
      <w:r>
        <w:rPr>
          <w:rFonts w:ascii="TitilliumMaps26L" w:hAnsi="TitilliumMaps26L" w:cs="TitilliumMaps26L-500wt"/>
          <w:sz w:val="20"/>
          <w:szCs w:val="20"/>
          <w:lang w:val="de-DE" w:eastAsia="de-DE"/>
        </w:rPr>
        <w:t xml:space="preserve">: </w:t>
      </w:r>
    </w:p>
    <w:p w14:paraId="76A56921"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p>
    <w:p w14:paraId="42BF0C1A" w14:textId="77777777" w:rsidR="005656EF" w:rsidRPr="001026D7" w:rsidRDefault="005656EF" w:rsidP="005656EF">
      <w:pPr>
        <w:widowControl/>
        <w:autoSpaceDE w:val="0"/>
        <w:autoSpaceDN w:val="0"/>
        <w:adjustRightInd w:val="0"/>
        <w:ind w:left="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Bei Tätigkeiten über einen längeren Zeitraum </w:t>
      </w:r>
      <w:r w:rsidR="00E03436">
        <w:rPr>
          <w:rFonts w:ascii="TitilliumMaps26L" w:hAnsi="TitilliumMaps26L" w:cs="TitilliumMaps26L-500wt"/>
          <w:sz w:val="20"/>
          <w:szCs w:val="20"/>
          <w:lang w:val="de-DE" w:eastAsia="de-DE"/>
        </w:rPr>
        <w:t>werden</w:t>
      </w:r>
      <w:r w:rsidRPr="001026D7">
        <w:rPr>
          <w:rFonts w:ascii="TitilliumMaps26L" w:hAnsi="TitilliumMaps26L" w:cs="TitilliumMaps26L-500wt"/>
          <w:sz w:val="20"/>
          <w:szCs w:val="20"/>
          <w:lang w:val="de-DE" w:eastAsia="de-DE"/>
        </w:rPr>
        <w:t xml:space="preserve"> </w:t>
      </w:r>
      <w:r w:rsidR="00E03436">
        <w:rPr>
          <w:rFonts w:ascii="TitilliumMaps26L" w:hAnsi="TitilliumMaps26L" w:cs="TitilliumMaps26L-500wt"/>
          <w:sz w:val="20"/>
          <w:szCs w:val="20"/>
          <w:lang w:val="de-DE" w:eastAsia="de-DE"/>
        </w:rPr>
        <w:t xml:space="preserve">die vereinbarten Honorare gegen Vorlage der Nachweise monatsweise auf das o.g. Konto </w:t>
      </w:r>
      <w:r w:rsidRPr="001026D7">
        <w:rPr>
          <w:rFonts w:ascii="TitilliumMaps26L" w:hAnsi="TitilliumMaps26L" w:cs="TitilliumMaps26L-500wt"/>
          <w:sz w:val="20"/>
          <w:szCs w:val="20"/>
          <w:lang w:val="de-DE" w:eastAsia="de-DE"/>
        </w:rPr>
        <w:t>gezahlt.</w:t>
      </w:r>
    </w:p>
    <w:p w14:paraId="364017B0" w14:textId="77777777" w:rsidR="005656EF" w:rsidRPr="001026D7" w:rsidRDefault="005656EF" w:rsidP="005656EF">
      <w:pPr>
        <w:widowControl/>
        <w:autoSpaceDE w:val="0"/>
        <w:autoSpaceDN w:val="0"/>
        <w:adjustRightInd w:val="0"/>
        <w:ind w:firstLine="720"/>
        <w:rPr>
          <w:rFonts w:ascii="TitilliumMaps26L" w:hAnsi="TitilliumMaps26L" w:cs="TitilliumMaps26L-500wt"/>
          <w:sz w:val="20"/>
          <w:szCs w:val="20"/>
          <w:lang w:val="de-DE" w:eastAsia="de-DE"/>
        </w:rPr>
      </w:pPr>
    </w:p>
    <w:p w14:paraId="53D99766" w14:textId="77777777" w:rsidR="00B04E53" w:rsidRDefault="00B04E53" w:rsidP="00B04E53">
      <w:pPr>
        <w:widowControl/>
        <w:numPr>
          <w:ilvl w:val="0"/>
          <w:numId w:val="2"/>
        </w:numPr>
        <w:autoSpaceDE w:val="0"/>
        <w:autoSpaceDN w:val="0"/>
        <w:adjustRightInd w:val="0"/>
        <w:rPr>
          <w:rFonts w:ascii="TitilliumMaps26L" w:hAnsi="TitilliumMaps26L" w:cs="TitilliumMaps26L-500wt"/>
          <w:sz w:val="20"/>
          <w:szCs w:val="20"/>
          <w:lang w:val="de-DE" w:eastAsia="de-DE"/>
        </w:rPr>
      </w:pPr>
      <w:r>
        <w:rPr>
          <w:rFonts w:ascii="TitilliumMaps26L" w:hAnsi="TitilliumMaps26L" w:cs="TitilliumMaps26L-500wt"/>
          <w:sz w:val="20"/>
          <w:szCs w:val="20"/>
          <w:lang w:val="de-DE" w:eastAsia="de-DE"/>
        </w:rPr>
        <w:t>Dem/Der Auftragnehmer/in ist bekannt, dass nach § 53 Abs. 4 UrhG das Vervielfältigen (z.B. Fotokopieren, Scannen) von geschütztem Notenmaterial oder die Nutzung von vervielfältigtem (z.B. kopiertem/gescanntem) geschütztem Notenmaterial zu beruflichen und/oder privaten Zwecken ohne Zustimmung des Rechteinhabers unzulässig ist. Das Verbot erfasst auch die Nutzung der von Schüler oder Dritten mitgebrachten vervielfältigten Noten.</w:t>
      </w:r>
    </w:p>
    <w:p w14:paraId="5D920370" w14:textId="77777777" w:rsidR="00B04E53" w:rsidRDefault="00B04E53" w:rsidP="00B04E53">
      <w:pPr>
        <w:widowControl/>
        <w:autoSpaceDE w:val="0"/>
        <w:autoSpaceDN w:val="0"/>
        <w:adjustRightInd w:val="0"/>
        <w:ind w:left="720"/>
        <w:rPr>
          <w:rFonts w:ascii="TitilliumMaps26L" w:hAnsi="TitilliumMaps26L" w:cs="TitilliumMaps26L-500wt"/>
          <w:sz w:val="20"/>
          <w:szCs w:val="20"/>
          <w:lang w:val="de-DE" w:eastAsia="de-DE"/>
        </w:rPr>
      </w:pPr>
    </w:p>
    <w:p w14:paraId="459AC24B" w14:textId="77777777" w:rsidR="005656EF" w:rsidRPr="001026D7" w:rsidRDefault="005656EF" w:rsidP="005656EF">
      <w:pPr>
        <w:widowControl/>
        <w:numPr>
          <w:ilvl w:val="0"/>
          <w:numId w:val="2"/>
        </w:numPr>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Durch diese Vereinbarung wird ein Arbeitsverhältnis nicht begründet. Herr/Frau ……. ist für die Versteuerung der Honorare und etwaige Sozialversicherungspflichten selbst verantwortlich mit Ausnahme der Zahlung der Künstlersozialabgabe, die vom Auftraggeber geleistet wird.</w:t>
      </w:r>
    </w:p>
    <w:p w14:paraId="5D1C9295" w14:textId="77777777" w:rsidR="005656EF" w:rsidRPr="001026D7" w:rsidRDefault="005656EF" w:rsidP="005656EF">
      <w:pPr>
        <w:widowControl/>
        <w:autoSpaceDE w:val="0"/>
        <w:autoSpaceDN w:val="0"/>
        <w:adjustRightInd w:val="0"/>
        <w:ind w:firstLine="720"/>
        <w:rPr>
          <w:rFonts w:ascii="TitilliumMaps26L" w:hAnsi="TitilliumMaps26L" w:cs="TitilliumMaps26L-500wt"/>
          <w:sz w:val="20"/>
          <w:szCs w:val="20"/>
          <w:lang w:val="de-DE" w:eastAsia="de-DE"/>
        </w:rPr>
      </w:pPr>
    </w:p>
    <w:p w14:paraId="2C304814" w14:textId="77777777" w:rsidR="005656EF" w:rsidRPr="001026D7" w:rsidRDefault="005656EF" w:rsidP="005656EF">
      <w:pPr>
        <w:widowControl/>
        <w:numPr>
          <w:ilvl w:val="0"/>
          <w:numId w:val="2"/>
        </w:numPr>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Nebenabreden und sonstige Vereinbarungen bestehen nicht. Etwaige Änderungen oder Ergänzungen bedürfen der Schriftform.</w:t>
      </w:r>
    </w:p>
    <w:p w14:paraId="5349FAF6" w14:textId="77777777" w:rsidR="005656EF" w:rsidRPr="001026D7" w:rsidRDefault="005656EF" w:rsidP="005656EF">
      <w:pPr>
        <w:pStyle w:val="Listenabsatz"/>
        <w:rPr>
          <w:rFonts w:ascii="TitilliumMaps26L" w:hAnsi="TitilliumMaps26L" w:cs="TitilliumMaps26L-500wt"/>
          <w:sz w:val="20"/>
          <w:szCs w:val="20"/>
          <w:lang w:val="de-DE" w:eastAsia="de-DE"/>
        </w:rPr>
      </w:pPr>
    </w:p>
    <w:p w14:paraId="582D8516" w14:textId="77777777" w:rsidR="005656EF" w:rsidRPr="001026D7" w:rsidRDefault="005656EF" w:rsidP="005656EF">
      <w:pPr>
        <w:widowControl/>
        <w:autoSpaceDE w:val="0"/>
        <w:autoSpaceDN w:val="0"/>
        <w:adjustRightInd w:val="0"/>
        <w:ind w:firstLine="72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Für den Fall, dass Teile dieser Vereinbarungen rechtsunwirksam sein sollten, gelten die übrigen </w:t>
      </w:r>
    </w:p>
    <w:p w14:paraId="65576F09" w14:textId="77777777" w:rsidR="005656EF" w:rsidRPr="001026D7" w:rsidRDefault="005656EF" w:rsidP="00B04E53">
      <w:pPr>
        <w:widowControl/>
        <w:autoSpaceDE w:val="0"/>
        <w:autoSpaceDN w:val="0"/>
        <w:adjustRightInd w:val="0"/>
        <w:ind w:left="709" w:firstLine="11"/>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Vereinbarungen. Sie sind gegebenenfalls dem Sinn der Vereinbarung</w:t>
      </w:r>
      <w:r w:rsidR="00B04E53">
        <w:rPr>
          <w:rFonts w:ascii="TitilliumMaps26L" w:hAnsi="TitilliumMaps26L" w:cs="TitilliumMaps26L-500wt"/>
          <w:sz w:val="20"/>
          <w:szCs w:val="20"/>
          <w:lang w:val="de-DE" w:eastAsia="de-DE"/>
        </w:rPr>
        <w:t xml:space="preserve"> gemäß</w:t>
      </w:r>
      <w:r w:rsidRPr="001026D7">
        <w:rPr>
          <w:rFonts w:ascii="TitilliumMaps26L" w:hAnsi="TitilliumMaps26L" w:cs="TitilliumMaps26L-500wt"/>
          <w:sz w:val="20"/>
          <w:szCs w:val="20"/>
          <w:lang w:val="de-DE" w:eastAsia="de-DE"/>
        </w:rPr>
        <w:t xml:space="preserve"> entsprechend zu ergänzen.</w:t>
      </w:r>
    </w:p>
    <w:p w14:paraId="664BA880" w14:textId="77777777" w:rsidR="005656EF" w:rsidRPr="001026D7" w:rsidRDefault="005656EF" w:rsidP="005656EF">
      <w:pPr>
        <w:widowControl/>
        <w:autoSpaceDE w:val="0"/>
        <w:autoSpaceDN w:val="0"/>
        <w:adjustRightInd w:val="0"/>
        <w:ind w:firstLine="720"/>
        <w:rPr>
          <w:rFonts w:ascii="TitilliumMaps26L" w:hAnsi="TitilliumMaps26L" w:cs="TitilliumMaps26L-500wt"/>
          <w:sz w:val="20"/>
          <w:szCs w:val="20"/>
          <w:lang w:val="de-DE" w:eastAsia="de-DE"/>
        </w:rPr>
      </w:pPr>
    </w:p>
    <w:p w14:paraId="7F8C167B" w14:textId="77777777" w:rsidR="005656EF" w:rsidRDefault="005656EF" w:rsidP="005656EF">
      <w:pPr>
        <w:widowControl/>
        <w:autoSpaceDE w:val="0"/>
        <w:autoSpaceDN w:val="0"/>
        <w:adjustRightInd w:val="0"/>
        <w:rPr>
          <w:rFonts w:ascii="TitilliumMaps26L" w:hAnsi="TitilliumMaps26L" w:cs="TitilliumMaps26L-500wt"/>
          <w:sz w:val="20"/>
          <w:szCs w:val="20"/>
          <w:lang w:val="de-DE" w:eastAsia="de-DE"/>
        </w:rPr>
      </w:pPr>
    </w:p>
    <w:p w14:paraId="3C4760AC" w14:textId="77777777" w:rsidR="001E4B01" w:rsidRPr="001026D7" w:rsidRDefault="001E4B01" w:rsidP="005656EF">
      <w:pPr>
        <w:widowControl/>
        <w:autoSpaceDE w:val="0"/>
        <w:autoSpaceDN w:val="0"/>
        <w:adjustRightInd w:val="0"/>
        <w:rPr>
          <w:rFonts w:ascii="TitilliumMaps26L" w:hAnsi="TitilliumMaps26L" w:cs="TitilliumMaps26L-500wt"/>
          <w:sz w:val="20"/>
          <w:szCs w:val="20"/>
          <w:lang w:val="de-DE" w:eastAsia="de-DE"/>
        </w:rPr>
      </w:pPr>
    </w:p>
    <w:p w14:paraId="19548738"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5AD435ED"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 xml:space="preserve">Ort, Datum </w:t>
      </w:r>
      <w:r w:rsidRPr="001026D7">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ab/>
      </w:r>
      <w:r w:rsidR="001E4B01">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ab/>
        <w:t>Ort, Datum</w:t>
      </w:r>
    </w:p>
    <w:p w14:paraId="1A25A2FC"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30EA67E1"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2B9FDD69"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p>
    <w:p w14:paraId="2EFDC13D" w14:textId="77777777" w:rsidR="005656EF" w:rsidRPr="001026D7" w:rsidRDefault="005656EF" w:rsidP="005656EF">
      <w:pPr>
        <w:widowControl/>
        <w:autoSpaceDE w:val="0"/>
        <w:autoSpaceDN w:val="0"/>
        <w:adjustRightInd w:val="0"/>
        <w:rPr>
          <w:rFonts w:ascii="TitilliumMaps26L" w:hAnsi="TitilliumMaps26L" w:cs="TitilliumMaps26L-500wt"/>
          <w:sz w:val="20"/>
          <w:szCs w:val="20"/>
          <w:lang w:val="de-DE" w:eastAsia="de-DE"/>
        </w:rPr>
      </w:pPr>
      <w:r w:rsidRPr="001026D7">
        <w:rPr>
          <w:rFonts w:ascii="TitilliumMaps26L" w:hAnsi="TitilliumMaps26L" w:cs="TitilliumMaps26L-500wt"/>
          <w:sz w:val="20"/>
          <w:szCs w:val="20"/>
          <w:lang w:val="de-DE" w:eastAsia="de-DE"/>
        </w:rPr>
        <w:t>____________________________</w:t>
      </w:r>
      <w:r w:rsidRPr="001026D7">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ab/>
      </w:r>
      <w:r w:rsidR="001E4B01">
        <w:rPr>
          <w:rFonts w:ascii="TitilliumMaps26L" w:hAnsi="TitilliumMaps26L" w:cs="TitilliumMaps26L-500wt"/>
          <w:sz w:val="20"/>
          <w:szCs w:val="20"/>
          <w:lang w:val="de-DE" w:eastAsia="de-DE"/>
        </w:rPr>
        <w:tab/>
      </w:r>
      <w:r w:rsidRPr="001026D7">
        <w:rPr>
          <w:rFonts w:ascii="TitilliumMaps26L" w:hAnsi="TitilliumMaps26L" w:cs="TitilliumMaps26L-500wt"/>
          <w:sz w:val="20"/>
          <w:szCs w:val="20"/>
          <w:lang w:val="de-DE" w:eastAsia="de-DE"/>
        </w:rPr>
        <w:t>__________________________</w:t>
      </w:r>
    </w:p>
    <w:p w14:paraId="57EB0E8F" w14:textId="77777777" w:rsidR="005656EF" w:rsidRPr="00645EC9" w:rsidRDefault="005656EF" w:rsidP="005656EF">
      <w:pPr>
        <w:rPr>
          <w:rFonts w:ascii="TitilliumMaps26L" w:hAnsi="TitilliumMaps26L" w:cs="TitilliumMaps26L-500wt"/>
          <w:i/>
          <w:sz w:val="20"/>
          <w:szCs w:val="20"/>
          <w:lang w:val="de-DE" w:eastAsia="de-DE"/>
        </w:rPr>
      </w:pPr>
      <w:r w:rsidRPr="00645EC9">
        <w:rPr>
          <w:rFonts w:ascii="TitilliumMaps26L" w:hAnsi="TitilliumMaps26L" w:cs="TitilliumMaps26L-500wt"/>
          <w:i/>
          <w:sz w:val="20"/>
          <w:szCs w:val="20"/>
          <w:lang w:val="de-DE" w:eastAsia="de-DE"/>
        </w:rPr>
        <w:t>Antragsteller (</w:t>
      </w:r>
      <w:r w:rsidR="00645EC9" w:rsidRPr="00645EC9">
        <w:rPr>
          <w:rFonts w:ascii="TitilliumMaps26L" w:hAnsi="TitilliumMaps26L" w:cs="TitilliumMaps26L-500wt"/>
          <w:i/>
          <w:sz w:val="20"/>
          <w:szCs w:val="20"/>
          <w:lang w:val="de-DE" w:eastAsia="de-DE"/>
        </w:rPr>
        <w:t xml:space="preserve">Name </w:t>
      </w:r>
      <w:r w:rsidRPr="00645EC9">
        <w:rPr>
          <w:rFonts w:ascii="TitilliumMaps26L" w:hAnsi="TitilliumMaps26L" w:cs="TitilliumMaps26L-500wt"/>
          <w:i/>
          <w:sz w:val="20"/>
          <w:szCs w:val="20"/>
          <w:lang w:val="de-DE" w:eastAsia="de-DE"/>
        </w:rPr>
        <w:t xml:space="preserve">Musikschule) </w:t>
      </w:r>
      <w:r w:rsidRPr="00645EC9">
        <w:rPr>
          <w:rFonts w:ascii="TitilliumMaps26L" w:hAnsi="TitilliumMaps26L" w:cs="TitilliumMaps26L-500wt"/>
          <w:i/>
          <w:sz w:val="20"/>
          <w:szCs w:val="20"/>
          <w:lang w:val="de-DE" w:eastAsia="de-DE"/>
        </w:rPr>
        <w:tab/>
      </w:r>
      <w:r w:rsidRPr="00645EC9">
        <w:rPr>
          <w:rFonts w:ascii="TitilliumMaps26L" w:hAnsi="TitilliumMaps26L" w:cs="TitilliumMaps26L-500wt"/>
          <w:i/>
          <w:sz w:val="20"/>
          <w:szCs w:val="20"/>
          <w:lang w:val="de-DE" w:eastAsia="de-DE"/>
        </w:rPr>
        <w:tab/>
      </w:r>
      <w:r w:rsidRPr="00645EC9">
        <w:rPr>
          <w:rFonts w:ascii="TitilliumMaps26L" w:hAnsi="TitilliumMaps26L" w:cs="TitilliumMaps26L-500wt"/>
          <w:i/>
          <w:sz w:val="20"/>
          <w:szCs w:val="20"/>
          <w:lang w:val="de-DE" w:eastAsia="de-DE"/>
        </w:rPr>
        <w:tab/>
      </w:r>
      <w:r w:rsidR="001E4B01" w:rsidRPr="00645EC9">
        <w:rPr>
          <w:rFonts w:ascii="TitilliumMaps26L" w:hAnsi="TitilliumMaps26L" w:cs="TitilliumMaps26L-500wt"/>
          <w:i/>
          <w:sz w:val="20"/>
          <w:szCs w:val="20"/>
          <w:lang w:val="de-DE" w:eastAsia="de-DE"/>
        </w:rPr>
        <w:tab/>
      </w:r>
      <w:r w:rsidR="00645EC9" w:rsidRPr="00645EC9">
        <w:rPr>
          <w:rFonts w:ascii="TitilliumMaps26L" w:hAnsi="TitilliumMaps26L" w:cs="TitilliumMaps26L-500wt"/>
          <w:i/>
          <w:sz w:val="20"/>
          <w:szCs w:val="20"/>
          <w:lang w:val="de-DE" w:eastAsia="de-DE"/>
        </w:rPr>
        <w:t xml:space="preserve">Name </w:t>
      </w:r>
      <w:r w:rsidRPr="00645EC9">
        <w:rPr>
          <w:rFonts w:ascii="TitilliumMaps26L" w:hAnsi="TitilliumMaps26L" w:cs="TitilliumMaps26L-500wt"/>
          <w:i/>
          <w:sz w:val="20"/>
          <w:szCs w:val="20"/>
          <w:lang w:val="de-DE" w:eastAsia="de-DE"/>
        </w:rPr>
        <w:t>Referent/in</w:t>
      </w:r>
    </w:p>
    <w:p w14:paraId="6F9A7623" w14:textId="77777777" w:rsidR="007E4485" w:rsidRPr="00645EC9" w:rsidRDefault="005656EF" w:rsidP="002D2358">
      <w:pPr>
        <w:rPr>
          <w:rFonts w:ascii="TitilliumMaps26L" w:hAnsi="TitilliumMaps26L"/>
          <w:i/>
          <w:sz w:val="20"/>
          <w:szCs w:val="20"/>
          <w:lang w:val="de-DE"/>
        </w:rPr>
      </w:pPr>
      <w:r w:rsidRPr="00645EC9">
        <w:rPr>
          <w:rFonts w:ascii="TitilliumMaps26L" w:hAnsi="TitilliumMaps26L" w:cs="TitilliumMaps26L-500wt"/>
          <w:i/>
          <w:sz w:val="20"/>
          <w:szCs w:val="20"/>
          <w:lang w:val="de-DE" w:eastAsia="de-DE"/>
        </w:rPr>
        <w:t>alternativ: Bündnispartner XY</w:t>
      </w:r>
      <w:r w:rsidRPr="00645EC9">
        <w:rPr>
          <w:rFonts w:ascii="TitilliumMaps26L" w:hAnsi="TitilliumMaps26L" w:cs="TitilliumMaps26L-500wt"/>
          <w:i/>
          <w:sz w:val="20"/>
          <w:szCs w:val="20"/>
          <w:lang w:val="de-DE" w:eastAsia="de-DE"/>
        </w:rPr>
        <w:tab/>
      </w:r>
      <w:r w:rsidRPr="00645EC9">
        <w:rPr>
          <w:rFonts w:ascii="TitilliumMaps26L" w:hAnsi="TitilliumMaps26L" w:cs="TitilliumMaps26L-500wt"/>
          <w:i/>
          <w:sz w:val="20"/>
          <w:szCs w:val="20"/>
          <w:lang w:val="de-DE" w:eastAsia="de-DE"/>
        </w:rPr>
        <w:tab/>
      </w:r>
      <w:r w:rsidRPr="00645EC9">
        <w:rPr>
          <w:rFonts w:ascii="TitilliumMaps26L" w:hAnsi="TitilliumMaps26L" w:cs="TitilliumMaps26L-500wt"/>
          <w:i/>
          <w:sz w:val="20"/>
          <w:szCs w:val="20"/>
          <w:lang w:val="de-DE" w:eastAsia="de-DE"/>
        </w:rPr>
        <w:tab/>
      </w:r>
      <w:r w:rsidRPr="00645EC9">
        <w:rPr>
          <w:rFonts w:ascii="TitilliumMaps26L" w:hAnsi="TitilliumMaps26L" w:cs="TitilliumMaps26L-500wt"/>
          <w:i/>
          <w:sz w:val="20"/>
          <w:szCs w:val="20"/>
          <w:lang w:val="de-DE" w:eastAsia="de-DE"/>
        </w:rPr>
        <w:tab/>
      </w:r>
      <w:r w:rsidR="001E4B01" w:rsidRPr="00645EC9">
        <w:rPr>
          <w:rFonts w:ascii="TitilliumMaps26L" w:hAnsi="TitilliumMaps26L" w:cs="TitilliumMaps26L-500wt"/>
          <w:i/>
          <w:sz w:val="20"/>
          <w:szCs w:val="20"/>
          <w:lang w:val="de-DE" w:eastAsia="de-DE"/>
        </w:rPr>
        <w:tab/>
      </w:r>
      <w:r w:rsidRPr="00645EC9">
        <w:rPr>
          <w:rFonts w:ascii="TitilliumMaps26L" w:hAnsi="TitilliumMaps26L" w:cs="TitilliumMaps26L-500wt"/>
          <w:i/>
          <w:sz w:val="20"/>
          <w:szCs w:val="20"/>
          <w:lang w:val="de-DE" w:eastAsia="de-DE"/>
        </w:rPr>
        <w:t>alternativ: Lehrkraft</w:t>
      </w:r>
    </w:p>
    <w:sectPr w:rsidR="007E4485" w:rsidRPr="00645EC9" w:rsidSect="00784D1D">
      <w:pgSz w:w="11900" w:h="16840"/>
      <w:pgMar w:top="2807" w:right="1298" w:bottom="1276" w:left="1191" w:header="709" w:footer="48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51A89" w14:textId="77777777" w:rsidR="00425526" w:rsidRDefault="00425526">
      <w:r>
        <w:separator/>
      </w:r>
    </w:p>
  </w:endnote>
  <w:endnote w:type="continuationSeparator" w:id="0">
    <w:p w14:paraId="5780C3FD" w14:textId="77777777" w:rsidR="00425526" w:rsidRDefault="0042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tilliumMaps26L">
    <w:altName w:val="Calibri"/>
    <w:panose1 w:val="00000000000000000000"/>
    <w:charset w:val="00"/>
    <w:family w:val="modern"/>
    <w:notTrueType/>
    <w:pitch w:val="variable"/>
    <w:sig w:usb0="A00000EF" w:usb1="0000204B" w:usb2="00000000" w:usb3="00000000" w:csb0="00000193"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tilliumMaps26L-500w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66FD" w14:textId="77777777" w:rsidR="002247E8" w:rsidRPr="008F07FB" w:rsidRDefault="002D2358" w:rsidP="008F07FB">
    <w:pPr>
      <w:pStyle w:val="Fuzeile"/>
      <w:jc w:val="center"/>
      <w:rPr>
        <w:sz w:val="16"/>
        <w:szCs w:val="16"/>
      </w:rPr>
    </w:pPr>
    <w:r w:rsidRPr="002D2358">
      <w:rPr>
        <w:sz w:val="16"/>
        <w:szCs w:val="16"/>
        <w:lang w:val="de-DE"/>
      </w:rPr>
      <w:t xml:space="preserve">Seite </w:t>
    </w:r>
    <w:r w:rsidRPr="002D2358">
      <w:rPr>
        <w:b/>
        <w:bCs/>
        <w:sz w:val="16"/>
        <w:szCs w:val="16"/>
      </w:rPr>
      <w:fldChar w:fldCharType="begin"/>
    </w:r>
    <w:r w:rsidRPr="002D2358">
      <w:rPr>
        <w:b/>
        <w:bCs/>
        <w:sz w:val="16"/>
        <w:szCs w:val="16"/>
      </w:rPr>
      <w:instrText>PAGE</w:instrText>
    </w:r>
    <w:r w:rsidRPr="002D2358">
      <w:rPr>
        <w:b/>
        <w:bCs/>
        <w:sz w:val="16"/>
        <w:szCs w:val="16"/>
      </w:rPr>
      <w:fldChar w:fldCharType="separate"/>
    </w:r>
    <w:r w:rsidR="0057764F">
      <w:rPr>
        <w:b/>
        <w:bCs/>
        <w:noProof/>
        <w:sz w:val="16"/>
        <w:szCs w:val="16"/>
      </w:rPr>
      <w:t>1</w:t>
    </w:r>
    <w:r w:rsidRPr="002D2358">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C104" w14:textId="77777777" w:rsidR="00425526" w:rsidRDefault="00425526">
      <w:r>
        <w:separator/>
      </w:r>
    </w:p>
  </w:footnote>
  <w:footnote w:type="continuationSeparator" w:id="0">
    <w:p w14:paraId="3FCEFB6D" w14:textId="77777777" w:rsidR="00425526" w:rsidRDefault="00425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ABAD" w14:textId="77777777" w:rsidR="003341C8" w:rsidRPr="003341C8" w:rsidRDefault="00463669" w:rsidP="003341C8">
    <w:pPr>
      <w:pStyle w:val="Kopfzeile"/>
      <w:rPr>
        <w:lang w:val="de-DE"/>
      </w:rPr>
    </w:pPr>
    <w:r>
      <w:rPr>
        <w:noProof/>
      </w:rPr>
      <w:pict w14:anchorId="30A1C8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31" type="#_x0000_t75" alt="http://www.musikschulen.de/medien/doks/buendnisse-fuer-bildung/logo_m_4c.jpg" style="position:absolute;margin-left:309.1pt;margin-top:8.9pt;width:173.25pt;height:73.6pt;z-index:-251655680;visibility:visible;mso-position-horizontal-relative:text;mso-position-vertical-relative:text;mso-width-relative:page;mso-height-relative:page">
          <v:imagedata r:id="rId1" o:title="logo_m_4c"/>
        </v:shape>
      </w:pict>
    </w:r>
    <w:r>
      <w:pict w14:anchorId="49A70930">
        <v:shape id="_x0000_i1025" type="#_x0000_t75" style="width:255pt;height:91.5pt">
          <v:imagedata r:id="rId2" o:title=""/>
        </v:shape>
      </w:pict>
    </w:r>
    <w:r>
      <w:rPr>
        <w:noProof/>
      </w:rPr>
      <w:pict w14:anchorId="28185A65">
        <v:shape id="_x0000_s1030" type="#_x0000_t75" alt="http://www.musikschulen.de/medien/doks/buendnisse-fuer-bildung/anlagen_zusaetzlich_2_bfb_logo_rgb.jpg" style="position:absolute;margin-left:-47.75pt;margin-top:-412.5pt;width:114.05pt;height:63.35pt;z-index:-251657728;mso-position-horizontal-relative:margin;mso-position-vertical-relative:margin" wrapcoords="-142 0 -142 21343 21600 21343 21600 0 -142 0">
          <v:imagedata r:id="rId3" o:title="anlagen_zusaetzlich_2_bfb_logo_rgb"/>
          <w10:wrap type="tigh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51AB" w14:textId="77777777" w:rsidR="008F07FB" w:rsidRDefault="00463669">
    <w:pPr>
      <w:pStyle w:val="Kopfzeile"/>
    </w:pPr>
    <w:r>
      <w:rPr>
        <w:noProof/>
        <w:lang w:val="de-DE" w:eastAsia="de-DE"/>
      </w:rPr>
      <w:pict w14:anchorId="49509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65.15pt;margin-top:47.4pt;width:170.3pt;height:1in;z-index:-251659776;mso-position-horizontal-relative:page;mso-position-vertical-relative:page">
          <v:imagedata r:id="rId1" o:title=""/>
          <w10:wrap anchorx="page" anchory="page"/>
        </v:shape>
      </w:pict>
    </w:r>
    <w:r>
      <w:rPr>
        <w:noProof/>
        <w:lang w:val="de-DE" w:eastAsia="de-DE"/>
      </w:rPr>
      <w:pict w14:anchorId="334AD6DC">
        <v:shape id="_x0000_s1029" type="#_x0000_t75" style="position:absolute;margin-left:82.9pt;margin-top:53.4pt;width:232.45pt;height:66pt;z-index:-251658752;mso-position-horizontal-relative:page;mso-position-vertical-relative:page">
          <v:imagedata r:id="rId2" o:title=""/>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326C7"/>
    <w:multiLevelType w:val="hybridMultilevel"/>
    <w:tmpl w:val="392EEF1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0080A1E"/>
    <w:multiLevelType w:val="hybridMultilevel"/>
    <w:tmpl w:val="D616B978"/>
    <w:lvl w:ilvl="0" w:tplc="3ED6E3B2">
      <w:start w:val="1"/>
      <w:numFmt w:val="decimal"/>
      <w:lvlText w:val="%1."/>
      <w:lvlJc w:val="left"/>
      <w:pPr>
        <w:ind w:left="476" w:hanging="360"/>
      </w:pPr>
      <w:rPr>
        <w:rFonts w:hint="default"/>
      </w:rPr>
    </w:lvl>
    <w:lvl w:ilvl="1" w:tplc="04070019" w:tentative="1">
      <w:start w:val="1"/>
      <w:numFmt w:val="lowerLetter"/>
      <w:lvlText w:val="%2."/>
      <w:lvlJc w:val="left"/>
      <w:pPr>
        <w:ind w:left="1196" w:hanging="360"/>
      </w:pPr>
    </w:lvl>
    <w:lvl w:ilvl="2" w:tplc="0407001B" w:tentative="1">
      <w:start w:val="1"/>
      <w:numFmt w:val="lowerRoman"/>
      <w:lvlText w:val="%3."/>
      <w:lvlJc w:val="right"/>
      <w:pPr>
        <w:ind w:left="1916" w:hanging="180"/>
      </w:pPr>
    </w:lvl>
    <w:lvl w:ilvl="3" w:tplc="0407000F" w:tentative="1">
      <w:start w:val="1"/>
      <w:numFmt w:val="decimal"/>
      <w:lvlText w:val="%4."/>
      <w:lvlJc w:val="left"/>
      <w:pPr>
        <w:ind w:left="2636" w:hanging="360"/>
      </w:pPr>
    </w:lvl>
    <w:lvl w:ilvl="4" w:tplc="04070019" w:tentative="1">
      <w:start w:val="1"/>
      <w:numFmt w:val="lowerLetter"/>
      <w:lvlText w:val="%5."/>
      <w:lvlJc w:val="left"/>
      <w:pPr>
        <w:ind w:left="3356" w:hanging="360"/>
      </w:pPr>
    </w:lvl>
    <w:lvl w:ilvl="5" w:tplc="0407001B" w:tentative="1">
      <w:start w:val="1"/>
      <w:numFmt w:val="lowerRoman"/>
      <w:lvlText w:val="%6."/>
      <w:lvlJc w:val="right"/>
      <w:pPr>
        <w:ind w:left="4076" w:hanging="180"/>
      </w:pPr>
    </w:lvl>
    <w:lvl w:ilvl="6" w:tplc="0407000F" w:tentative="1">
      <w:start w:val="1"/>
      <w:numFmt w:val="decimal"/>
      <w:lvlText w:val="%7."/>
      <w:lvlJc w:val="left"/>
      <w:pPr>
        <w:ind w:left="4796" w:hanging="360"/>
      </w:pPr>
    </w:lvl>
    <w:lvl w:ilvl="7" w:tplc="04070019" w:tentative="1">
      <w:start w:val="1"/>
      <w:numFmt w:val="lowerLetter"/>
      <w:lvlText w:val="%8."/>
      <w:lvlJc w:val="left"/>
      <w:pPr>
        <w:ind w:left="5516" w:hanging="360"/>
      </w:pPr>
    </w:lvl>
    <w:lvl w:ilvl="8" w:tplc="0407001B" w:tentative="1">
      <w:start w:val="1"/>
      <w:numFmt w:val="lowerRoman"/>
      <w:lvlText w:val="%9."/>
      <w:lvlJc w:val="right"/>
      <w:pPr>
        <w:ind w:left="6236" w:hanging="180"/>
      </w:pPr>
    </w:lvl>
  </w:abstractNum>
  <w:abstractNum w:abstractNumId="2" w15:restartNumberingAfterBreak="0">
    <w:nsid w:val="59AE20BD"/>
    <w:multiLevelType w:val="hybridMultilevel"/>
    <w:tmpl w:val="B7F823EA"/>
    <w:lvl w:ilvl="0" w:tplc="04070001">
      <w:start w:val="1"/>
      <w:numFmt w:val="bullet"/>
      <w:lvlText w:val=""/>
      <w:lvlJc w:val="left"/>
      <w:pPr>
        <w:ind w:left="1080" w:hanging="360"/>
      </w:pPr>
      <w:rPr>
        <w:rFonts w:ascii="Symbol" w:hAnsi="Symbol" w:hint="default"/>
      </w:rPr>
    </w:lvl>
    <w:lvl w:ilvl="1" w:tplc="098CBC3C">
      <w:numFmt w:val="bullet"/>
      <w:lvlText w:val="•"/>
      <w:lvlJc w:val="left"/>
      <w:pPr>
        <w:ind w:left="1800" w:hanging="360"/>
      </w:pPr>
      <w:rPr>
        <w:rFonts w:ascii="TitilliumMaps26L" w:eastAsia="Calibri" w:hAnsi="TitilliumMaps26L" w:cs="Times New Roman"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EB22CFC"/>
    <w:multiLevelType w:val="hybridMultilevel"/>
    <w:tmpl w:val="DFE4F0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70E26655"/>
    <w:multiLevelType w:val="hybridMultilevel"/>
    <w:tmpl w:val="0A4AFC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44942876">
    <w:abstractNumId w:val="1"/>
  </w:num>
  <w:num w:numId="2" w16cid:durableId="1717653791">
    <w:abstractNumId w:val="0"/>
  </w:num>
  <w:num w:numId="3" w16cid:durableId="1435518440">
    <w:abstractNumId w:val="4"/>
  </w:num>
  <w:num w:numId="4" w16cid:durableId="89929807">
    <w:abstractNumId w:val="3"/>
  </w:num>
  <w:num w:numId="5" w16cid:durableId="2011062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autoHyphenation/>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5CA5"/>
    <w:rsid w:val="000172D4"/>
    <w:rsid w:val="00027AC4"/>
    <w:rsid w:val="0005182B"/>
    <w:rsid w:val="000C5513"/>
    <w:rsid w:val="000E187E"/>
    <w:rsid w:val="000F5CA5"/>
    <w:rsid w:val="001026D7"/>
    <w:rsid w:val="00103271"/>
    <w:rsid w:val="00107589"/>
    <w:rsid w:val="00176FC9"/>
    <w:rsid w:val="001E4B01"/>
    <w:rsid w:val="001E7646"/>
    <w:rsid w:val="001F3FB2"/>
    <w:rsid w:val="002247E8"/>
    <w:rsid w:val="00236020"/>
    <w:rsid w:val="00243BDD"/>
    <w:rsid w:val="002834E1"/>
    <w:rsid w:val="002D2358"/>
    <w:rsid w:val="002E6971"/>
    <w:rsid w:val="002F0D2D"/>
    <w:rsid w:val="003341C8"/>
    <w:rsid w:val="00355FB2"/>
    <w:rsid w:val="003652CD"/>
    <w:rsid w:val="003745F1"/>
    <w:rsid w:val="0037615C"/>
    <w:rsid w:val="003C242E"/>
    <w:rsid w:val="003D0281"/>
    <w:rsid w:val="00425526"/>
    <w:rsid w:val="00463669"/>
    <w:rsid w:val="004B49E3"/>
    <w:rsid w:val="005656EF"/>
    <w:rsid w:val="0057764F"/>
    <w:rsid w:val="00586FB0"/>
    <w:rsid w:val="005D5D68"/>
    <w:rsid w:val="00645EC9"/>
    <w:rsid w:val="0065743E"/>
    <w:rsid w:val="00697824"/>
    <w:rsid w:val="006A26AD"/>
    <w:rsid w:val="006F3DA4"/>
    <w:rsid w:val="007033EE"/>
    <w:rsid w:val="00742F73"/>
    <w:rsid w:val="00772CF4"/>
    <w:rsid w:val="00784D1D"/>
    <w:rsid w:val="007B5CB2"/>
    <w:rsid w:val="007C14EA"/>
    <w:rsid w:val="007D445C"/>
    <w:rsid w:val="007E1771"/>
    <w:rsid w:val="007E4485"/>
    <w:rsid w:val="007F35AE"/>
    <w:rsid w:val="00807235"/>
    <w:rsid w:val="0087076A"/>
    <w:rsid w:val="008F07FB"/>
    <w:rsid w:val="0094429C"/>
    <w:rsid w:val="009B04A7"/>
    <w:rsid w:val="009C0DFC"/>
    <w:rsid w:val="00A1358A"/>
    <w:rsid w:val="00A257E2"/>
    <w:rsid w:val="00A32D23"/>
    <w:rsid w:val="00A37EF5"/>
    <w:rsid w:val="00A86D6C"/>
    <w:rsid w:val="00A92731"/>
    <w:rsid w:val="00AC7ECC"/>
    <w:rsid w:val="00B04E53"/>
    <w:rsid w:val="00B26173"/>
    <w:rsid w:val="00B36206"/>
    <w:rsid w:val="00B4370D"/>
    <w:rsid w:val="00BA27E8"/>
    <w:rsid w:val="00BC4B7D"/>
    <w:rsid w:val="00BC5C1C"/>
    <w:rsid w:val="00BF3365"/>
    <w:rsid w:val="00C62F0C"/>
    <w:rsid w:val="00CE26EB"/>
    <w:rsid w:val="00D005B3"/>
    <w:rsid w:val="00D8619E"/>
    <w:rsid w:val="00D97204"/>
    <w:rsid w:val="00DC0A97"/>
    <w:rsid w:val="00E03436"/>
    <w:rsid w:val="00E830C7"/>
    <w:rsid w:val="00EA4574"/>
    <w:rsid w:val="00EF45CF"/>
    <w:rsid w:val="00F43708"/>
    <w:rsid w:val="00F70D51"/>
    <w:rsid w:val="00FB3B8C"/>
    <w:rsid w:val="00FD44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BFC79"/>
  <w15:chartTrackingRefBased/>
  <w15:docId w15:val="{55414FA5-8E54-4E82-9FA5-0A3F9F93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pPr>
      <w:widowControl w:val="0"/>
    </w:pPr>
    <w:rPr>
      <w:sz w:val="22"/>
      <w:szCs w:val="22"/>
      <w:lang w:val="en-US" w:eastAsia="en-US"/>
    </w:rPr>
  </w:style>
  <w:style w:type="paragraph" w:styleId="berschrift1">
    <w:name w:val="heading 1"/>
    <w:basedOn w:val="Standard"/>
    <w:uiPriority w:val="1"/>
    <w:qFormat/>
    <w:pPr>
      <w:ind w:left="116"/>
      <w:outlineLvl w:val="0"/>
    </w:pPr>
    <w:rPr>
      <w:b/>
      <w:bCs/>
      <w:i/>
      <w:sz w:val="24"/>
      <w:szCs w:val="24"/>
    </w:rPr>
  </w:style>
  <w:style w:type="paragraph" w:styleId="berschrift2">
    <w:name w:val="heading 2"/>
    <w:basedOn w:val="Standard"/>
    <w:next w:val="Standard"/>
    <w:link w:val="berschrift2Zchn"/>
    <w:uiPriority w:val="9"/>
    <w:semiHidden/>
    <w:unhideWhenUsed/>
    <w:qFormat/>
    <w:rsid w:val="001E4B01"/>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xtkrper">
    <w:name w:val="Body Text"/>
    <w:basedOn w:val="Standard"/>
    <w:uiPriority w:val="1"/>
    <w:qFormat/>
    <w:pPr>
      <w:ind w:left="116"/>
    </w:p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70D51"/>
    <w:pPr>
      <w:tabs>
        <w:tab w:val="center" w:pos="4536"/>
        <w:tab w:val="right" w:pos="9072"/>
      </w:tabs>
    </w:pPr>
  </w:style>
  <w:style w:type="character" w:customStyle="1" w:styleId="KopfzeileZchn">
    <w:name w:val="Kopfzeile Zchn"/>
    <w:link w:val="Kopfzeile"/>
    <w:uiPriority w:val="99"/>
    <w:rsid w:val="00F70D51"/>
    <w:rPr>
      <w:sz w:val="22"/>
      <w:szCs w:val="22"/>
      <w:lang w:val="en-US" w:eastAsia="en-US"/>
    </w:rPr>
  </w:style>
  <w:style w:type="paragraph" w:styleId="Fuzeile">
    <w:name w:val="footer"/>
    <w:basedOn w:val="Standard"/>
    <w:link w:val="FuzeileZchn"/>
    <w:uiPriority w:val="99"/>
    <w:unhideWhenUsed/>
    <w:rsid w:val="00F70D51"/>
    <w:pPr>
      <w:tabs>
        <w:tab w:val="center" w:pos="4536"/>
        <w:tab w:val="right" w:pos="9072"/>
      </w:tabs>
    </w:pPr>
  </w:style>
  <w:style w:type="character" w:customStyle="1" w:styleId="FuzeileZchn">
    <w:name w:val="Fußzeile Zchn"/>
    <w:link w:val="Fuzeile"/>
    <w:uiPriority w:val="99"/>
    <w:rsid w:val="00F70D51"/>
    <w:rPr>
      <w:sz w:val="22"/>
      <w:szCs w:val="22"/>
      <w:lang w:val="en-US" w:eastAsia="en-US"/>
    </w:rPr>
  </w:style>
  <w:style w:type="paragraph" w:styleId="Sprechblasentext">
    <w:name w:val="Balloon Text"/>
    <w:basedOn w:val="Standard"/>
    <w:link w:val="SprechblasentextZchn"/>
    <w:uiPriority w:val="99"/>
    <w:semiHidden/>
    <w:unhideWhenUsed/>
    <w:rsid w:val="00742F73"/>
    <w:rPr>
      <w:rFonts w:ascii="Tahoma" w:hAnsi="Tahoma" w:cs="Tahoma"/>
      <w:sz w:val="16"/>
      <w:szCs w:val="16"/>
    </w:rPr>
  </w:style>
  <w:style w:type="character" w:customStyle="1" w:styleId="SprechblasentextZchn">
    <w:name w:val="Sprechblasentext Zchn"/>
    <w:link w:val="Sprechblasentext"/>
    <w:uiPriority w:val="99"/>
    <w:semiHidden/>
    <w:rsid w:val="00742F73"/>
    <w:rPr>
      <w:rFonts w:ascii="Tahoma" w:hAnsi="Tahoma" w:cs="Tahoma"/>
      <w:sz w:val="16"/>
      <w:szCs w:val="16"/>
      <w:lang w:val="en-US" w:eastAsia="en-US"/>
    </w:rPr>
  </w:style>
  <w:style w:type="character" w:customStyle="1" w:styleId="berschrift2Zchn">
    <w:name w:val="Überschrift 2 Zchn"/>
    <w:link w:val="berschrift2"/>
    <w:uiPriority w:val="9"/>
    <w:semiHidden/>
    <w:rsid w:val="001E4B01"/>
    <w:rPr>
      <w:rFonts w:ascii="Cambria" w:eastAsia="Times New Roman" w:hAnsi="Cambria" w:cs="Times New Roman"/>
      <w:b/>
      <w:bCs/>
      <w:i/>
      <w:iCs/>
      <w:sz w:val="28"/>
      <w:szCs w:val="28"/>
      <w:lang w:val="en-US" w:eastAsia="en-US"/>
    </w:rPr>
  </w:style>
  <w:style w:type="character" w:styleId="Platzhaltertext">
    <w:name w:val="Placeholder Text"/>
    <w:uiPriority w:val="99"/>
    <w:semiHidden/>
    <w:rsid w:val="004B49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E064C-9DD4-4DAA-A7A7-0A7419C9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Muster einer Kooperationsvereinbarung Stand 01.03.2013</vt:lpstr>
    </vt:vector>
  </TitlesOfParts>
  <Company>Hewlett-Packard Company</Company>
  <LinksUpToDate>false</LinksUpToDate>
  <CharactersWithSpaces>4708</CharactersWithSpaces>
  <SharedDoc>false</SharedDoc>
  <HLinks>
    <vt:vector size="6" baseType="variant">
      <vt:variant>
        <vt:i4>3801156</vt:i4>
      </vt:variant>
      <vt:variant>
        <vt:i4>-1</vt:i4>
      </vt:variant>
      <vt:variant>
        <vt:i4>1030</vt:i4>
      </vt:variant>
      <vt:variant>
        <vt:i4>1</vt:i4>
      </vt:variant>
      <vt:variant>
        <vt:lpwstr>http://www.musikschulen.de/medien/doks/buendnisse-fuer-bildung/anlagen_zusaetzlich_2_bfb_logo_rgb.jpg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einer Kooperationsvereinbarung Stand 01.03.2013</dc:title>
  <dc:subject/>
  <dc:creator>Magnin</dc:creator>
  <cp:keywords/>
  <cp:lastModifiedBy>Marielies Tornier</cp:lastModifiedBy>
  <cp:revision>2</cp:revision>
  <cp:lastPrinted>2013-06-27T14:12:00Z</cp:lastPrinted>
  <dcterms:created xsi:type="dcterms:W3CDTF">2024-01-25T11:03:00Z</dcterms:created>
  <dcterms:modified xsi:type="dcterms:W3CDTF">2024-01-25T11:03:00Z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2013-03-01T00:00:00Z</vt:filetime>
  </property>
  <property fmtid="{D5CDD505-2E9C-101B-9397-08002B2CF9AE}" pid="3" name="LastSaved">
    <vt:filetime>2013-04-22T00:00:00Z</vt:filetime>
  </property>
</Properties>
</file>